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6F9" w:rsidRDefault="00EA137A" w:rsidP="00EA137A">
      <w:pPr>
        <w:pStyle w:val="Corpodetexto"/>
        <w:spacing w:before="138"/>
        <w:ind w:left="0"/>
        <w:rPr>
          <w:rFonts w:ascii="Arial"/>
          <w:b/>
          <w:sz w:val="22"/>
        </w:rPr>
      </w:pPr>
      <w:r>
        <w:rPr>
          <w:rFonts w:ascii="Arial"/>
          <w:b/>
          <w:sz w:val="22"/>
        </w:rPr>
        <w:t xml:space="preserve">     SECRETARIA MUNICIPAL DE AGRICULTURA, PECU</w:t>
      </w:r>
      <w:r>
        <w:rPr>
          <w:rFonts w:ascii="Arial"/>
          <w:b/>
          <w:sz w:val="22"/>
        </w:rPr>
        <w:t>Á</w:t>
      </w:r>
      <w:r>
        <w:rPr>
          <w:rFonts w:ascii="Arial"/>
          <w:b/>
          <w:sz w:val="22"/>
        </w:rPr>
        <w:t>RIA E ABASTECIMENTO</w:t>
      </w:r>
    </w:p>
    <w:p w:rsidR="00EA137A" w:rsidRDefault="00EA137A" w:rsidP="00EA137A">
      <w:pPr>
        <w:pStyle w:val="Corpodetexto"/>
        <w:spacing w:before="138"/>
        <w:ind w:left="0"/>
        <w:rPr>
          <w:rFonts w:ascii="Arial"/>
          <w:b/>
          <w:sz w:val="22"/>
        </w:rPr>
      </w:pPr>
    </w:p>
    <w:p w:rsidR="00EA137A" w:rsidRDefault="00EA137A" w:rsidP="00EA137A">
      <w:pPr>
        <w:pStyle w:val="Corpodetexto"/>
        <w:spacing w:before="138"/>
        <w:ind w:left="0"/>
        <w:rPr>
          <w:rFonts w:ascii="Arial"/>
          <w:b/>
          <w:sz w:val="22"/>
        </w:rPr>
      </w:pPr>
      <w:r>
        <w:rPr>
          <w:rFonts w:ascii="Arial"/>
          <w:b/>
          <w:sz w:val="22"/>
        </w:rPr>
        <w:t xml:space="preserve">                                    Departamento de Abastecimento e Servi</w:t>
      </w:r>
      <w:r>
        <w:rPr>
          <w:rFonts w:ascii="Arial"/>
          <w:b/>
          <w:sz w:val="22"/>
        </w:rPr>
        <w:t>ç</w:t>
      </w:r>
      <w:r>
        <w:rPr>
          <w:rFonts w:ascii="Arial"/>
          <w:b/>
          <w:sz w:val="22"/>
        </w:rPr>
        <w:t>os</w:t>
      </w:r>
    </w:p>
    <w:p w:rsidR="00EA137A" w:rsidRDefault="00EA137A" w:rsidP="00EA137A">
      <w:pPr>
        <w:pStyle w:val="Corpodetexto"/>
        <w:spacing w:before="138"/>
        <w:ind w:left="0"/>
        <w:rPr>
          <w:rFonts w:ascii="Arial"/>
          <w:b/>
          <w:sz w:val="22"/>
        </w:rPr>
      </w:pPr>
      <w:r>
        <w:rPr>
          <w:rFonts w:ascii="Arial"/>
          <w:b/>
          <w:sz w:val="22"/>
        </w:rPr>
        <w:t xml:space="preserve">                                                                  A</w:t>
      </w:r>
      <w:r w:rsidR="0085694A">
        <w:rPr>
          <w:rFonts w:ascii="Arial"/>
          <w:b/>
          <w:sz w:val="22"/>
        </w:rPr>
        <w:t>NEXO</w:t>
      </w:r>
      <w:r>
        <w:rPr>
          <w:rFonts w:ascii="Arial"/>
          <w:b/>
          <w:sz w:val="22"/>
        </w:rPr>
        <w:t xml:space="preserve"> I</w:t>
      </w:r>
      <w:r>
        <w:rPr>
          <w:rFonts w:ascii="Arial"/>
          <w:b/>
          <w:sz w:val="22"/>
        </w:rPr>
        <w:br/>
        <w:t xml:space="preserve"> </w:t>
      </w:r>
      <w:r>
        <w:rPr>
          <w:rFonts w:ascii="Arial"/>
          <w:b/>
          <w:sz w:val="22"/>
        </w:rPr>
        <w:br/>
        <w:t xml:space="preserve">                                                    TERMO DE REFER</w:t>
      </w:r>
      <w:r>
        <w:rPr>
          <w:rFonts w:ascii="Arial"/>
          <w:b/>
          <w:sz w:val="22"/>
        </w:rPr>
        <w:t>Ê</w:t>
      </w:r>
      <w:r>
        <w:rPr>
          <w:rFonts w:ascii="Arial"/>
          <w:b/>
          <w:sz w:val="22"/>
        </w:rPr>
        <w:t>NCIA</w:t>
      </w:r>
    </w:p>
    <w:p w:rsidR="001E4C9B" w:rsidRDefault="001E4C9B">
      <w:pPr>
        <w:pStyle w:val="Corpodetexto"/>
        <w:spacing w:before="138"/>
        <w:ind w:left="0"/>
        <w:rPr>
          <w:rFonts w:ascii="Arial"/>
          <w:b/>
          <w:sz w:val="22"/>
        </w:rPr>
      </w:pPr>
    </w:p>
    <w:p w:rsidR="00EA137A" w:rsidRDefault="00EA137A">
      <w:pPr>
        <w:pStyle w:val="Corpodetexto"/>
        <w:spacing w:before="138"/>
        <w:ind w:left="0"/>
        <w:rPr>
          <w:rFonts w:ascii="Arial"/>
          <w:b/>
          <w:sz w:val="22"/>
        </w:rPr>
      </w:pPr>
      <w:r>
        <w:rPr>
          <w:rFonts w:ascii="Arial"/>
          <w:b/>
          <w:sz w:val="22"/>
        </w:rPr>
        <w:t xml:space="preserve">   OBJETO</w:t>
      </w:r>
    </w:p>
    <w:p w:rsidR="00EA137A" w:rsidRDefault="00EA137A">
      <w:pPr>
        <w:pStyle w:val="Corpodetexto"/>
        <w:spacing w:before="138"/>
        <w:ind w:left="0"/>
        <w:rPr>
          <w:rFonts w:ascii="Arial"/>
          <w:b/>
          <w:sz w:val="22"/>
        </w:rPr>
      </w:pPr>
    </w:p>
    <w:p w:rsidR="00E766F9" w:rsidRDefault="00EA137A" w:rsidP="00D226AE">
      <w:pPr>
        <w:pStyle w:val="PargrafodaLista"/>
        <w:numPr>
          <w:ilvl w:val="1"/>
          <w:numId w:val="15"/>
        </w:numPr>
        <w:tabs>
          <w:tab w:val="left" w:pos="528"/>
        </w:tabs>
        <w:spacing w:line="276" w:lineRule="auto"/>
        <w:ind w:right="1273"/>
        <w:rPr>
          <w:rFonts w:ascii="Arial" w:hAnsi="Arial" w:cs="Arial"/>
        </w:rPr>
      </w:pPr>
      <w:r>
        <w:t>O presente termo de referência</w:t>
      </w:r>
      <w:r w:rsidR="001E4C9B">
        <w:t xml:space="preserve"> </w:t>
      </w:r>
      <w:r>
        <w:t xml:space="preserve">tem como objetivo a contratação de empresa especializada no serviço de perfuração de 03 poços artesianos </w:t>
      </w:r>
      <w:r w:rsidR="002E4258">
        <w:t>com fornecimento de material, equipamentos e mão de obra</w:t>
      </w:r>
      <w:r w:rsidR="0018104C" w:rsidRPr="008B58AE">
        <w:rPr>
          <w:rFonts w:ascii="Arial" w:hAnsi="Arial" w:cs="Arial"/>
        </w:rPr>
        <w:t>, conforme características, condições, obrigações e requisitos técnicos do termo de referência, conforme especificações da planilha abaixo:</w:t>
      </w:r>
    </w:p>
    <w:p w:rsidR="00B34B67" w:rsidRPr="008B58AE" w:rsidRDefault="00B34B67" w:rsidP="00B34B67">
      <w:pPr>
        <w:pStyle w:val="PargrafodaLista"/>
        <w:tabs>
          <w:tab w:val="left" w:pos="528"/>
        </w:tabs>
        <w:spacing w:line="276" w:lineRule="auto"/>
        <w:ind w:right="1273"/>
        <w:rPr>
          <w:rFonts w:ascii="Arial" w:hAnsi="Arial" w:cs="Arial"/>
        </w:rPr>
      </w:pPr>
    </w:p>
    <w:p w:rsidR="00E87B4B" w:rsidRPr="00E87B4B" w:rsidRDefault="00E87B4B" w:rsidP="00E87B4B">
      <w:pPr>
        <w:tabs>
          <w:tab w:val="left" w:pos="528"/>
        </w:tabs>
        <w:ind w:right="1273"/>
        <w:rPr>
          <w:rFonts w:ascii="Calibri" w:hAnsi="Calibri"/>
        </w:rPr>
      </w:pPr>
    </w:p>
    <w:tbl>
      <w:tblPr>
        <w:tblW w:w="9082" w:type="dxa"/>
        <w:tblInd w:w="60" w:type="dxa"/>
        <w:tblCellMar>
          <w:left w:w="70" w:type="dxa"/>
          <w:right w:w="70" w:type="dxa"/>
        </w:tblCellMar>
        <w:tblLook w:val="04A0"/>
      </w:tblPr>
      <w:tblGrid>
        <w:gridCol w:w="528"/>
        <w:gridCol w:w="1226"/>
        <w:gridCol w:w="2761"/>
        <w:gridCol w:w="4567"/>
      </w:tblGrid>
      <w:tr w:rsidR="00F01790" w:rsidRPr="00F01790" w:rsidTr="00B34B6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ITEM</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UNIDADE</w:t>
            </w:r>
          </w:p>
        </w:tc>
        <w:tc>
          <w:tcPr>
            <w:tcW w:w="2761"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DESCRIÇÃO</w:t>
            </w:r>
          </w:p>
        </w:tc>
        <w:tc>
          <w:tcPr>
            <w:tcW w:w="4567"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QUANTIDADE TOTAL</w:t>
            </w:r>
          </w:p>
        </w:tc>
      </w:tr>
      <w:tr w:rsidR="00F01790" w:rsidRPr="00F01790" w:rsidTr="00F01790">
        <w:trPr>
          <w:trHeight w:val="1667"/>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1</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Relatório de estudo geofísico, hidrogeológico e geológico utilizando equipamento</w:t>
            </w:r>
            <w:r w:rsidR="00BE1858" w:rsidRPr="00284529">
              <w:rPr>
                <w:rFonts w:ascii="Calibri" w:eastAsia="Times New Roman" w:hAnsi="Calibri" w:cs="Calibri"/>
                <w:color w:val="000000"/>
                <w:sz w:val="18"/>
                <w:szCs w:val="18"/>
                <w:lang w:val="pt-BR" w:eastAsia="pt-BR"/>
              </w:rPr>
              <w:t>s</w:t>
            </w:r>
            <w:r w:rsidRPr="00284529">
              <w:rPr>
                <w:rFonts w:ascii="Calibri" w:eastAsia="Times New Roman" w:hAnsi="Calibri" w:cs="Calibri"/>
                <w:color w:val="000000"/>
                <w:sz w:val="18"/>
                <w:szCs w:val="18"/>
                <w:lang w:val="pt-BR" w:eastAsia="pt-BR"/>
              </w:rPr>
              <w:t xml:space="preserve"> adequados e confiáveis para seu desenvolvimento e definição do melhor local para perfuração de poço artesiano.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6</w:t>
            </w:r>
          </w:p>
        </w:tc>
      </w:tr>
      <w:tr w:rsidR="00F01790" w:rsidRPr="00F01790" w:rsidTr="00F01790">
        <w:trPr>
          <w:trHeight w:val="554"/>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2</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Anuência Prévia e Art/Crea para perfuração.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545"/>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3</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Transporte e mobilização dos equipamentos.</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2313"/>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4</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7D508F">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 xml:space="preserve">Perfuração de Poço Artesiano com fornecimento e instalação de revestimento de tubo </w:t>
            </w:r>
            <w:r w:rsidR="00D115B6" w:rsidRPr="00284529">
              <w:rPr>
                <w:rFonts w:ascii="Calibri" w:eastAsia="Times New Roman" w:hAnsi="Calibri" w:cs="Calibri"/>
                <w:color w:val="000000"/>
                <w:sz w:val="18"/>
                <w:szCs w:val="18"/>
                <w:lang w:val="pt-BR" w:eastAsia="pt-BR"/>
              </w:rPr>
              <w:t xml:space="preserve">Geo </w:t>
            </w:r>
            <w:r w:rsidRPr="00284529">
              <w:rPr>
                <w:rFonts w:ascii="Calibri" w:eastAsia="Times New Roman" w:hAnsi="Calibri" w:cs="Calibri"/>
                <w:color w:val="000000"/>
                <w:sz w:val="18"/>
                <w:szCs w:val="18"/>
                <w:lang w:val="pt-BR" w:eastAsia="pt-BR"/>
              </w:rPr>
              <w:t>para proteção, cimentação de espaço anular, laje de proteção aparente, tampo de proteção, incluindo serviços, materiais novos e de boa qualidade e equipamentos necessários para a execução da obra.</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121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5</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284529">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Teste de vazão</w:t>
            </w:r>
            <w:r w:rsidR="00284529" w:rsidRPr="00284529">
              <w:rPr>
                <w:rFonts w:ascii="Calibri" w:eastAsia="Times New Roman" w:hAnsi="Calibri" w:cs="Calibri"/>
                <w:color w:val="000000"/>
                <w:sz w:val="18"/>
                <w:szCs w:val="18"/>
                <w:lang w:val="pt-BR" w:eastAsia="pt-BR"/>
              </w:rPr>
              <w:t>, mínimo de 48h,</w:t>
            </w:r>
            <w:r w:rsidRPr="00284529">
              <w:rPr>
                <w:rFonts w:ascii="Calibri" w:eastAsia="Times New Roman" w:hAnsi="Calibri" w:cs="Calibri"/>
                <w:color w:val="000000"/>
                <w:sz w:val="18"/>
                <w:szCs w:val="18"/>
                <w:lang w:val="pt-BR" w:eastAsia="pt-BR"/>
              </w:rPr>
              <w:t xml:space="preserve"> com laudo estático/dinâmico contendo especificações da bomba submersa utilizada para o teste.</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702"/>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6</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Análise físico, químico e bacteriológica de água.</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F01790">
        <w:trPr>
          <w:trHeight w:val="989"/>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7</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Documentação do poço no Instituto de águas do Paraná, Outorga de Uso.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bl>
    <w:p w:rsidR="00E766F9" w:rsidRDefault="00EA137A" w:rsidP="00EA137A">
      <w:pPr>
        <w:pStyle w:val="Heading1"/>
        <w:tabs>
          <w:tab w:val="left" w:pos="513"/>
        </w:tabs>
        <w:ind w:left="0" w:firstLine="0"/>
        <w:rPr>
          <w:spacing w:val="-2"/>
        </w:rPr>
      </w:pPr>
      <w:r>
        <w:rPr>
          <w:spacing w:val="-2"/>
        </w:rPr>
        <w:br/>
      </w:r>
      <w:r>
        <w:rPr>
          <w:spacing w:val="-2"/>
        </w:rPr>
        <w:br/>
      </w:r>
      <w:r w:rsidR="00B0684D">
        <w:rPr>
          <w:spacing w:val="-2"/>
        </w:rPr>
        <w:lastRenderedPageBreak/>
        <w:t xml:space="preserve"> </w:t>
      </w:r>
      <w:r>
        <w:rPr>
          <w:spacing w:val="-2"/>
        </w:rPr>
        <w:t xml:space="preserve">   </w:t>
      </w:r>
      <w:r w:rsidR="0018104C">
        <w:rPr>
          <w:spacing w:val="-2"/>
        </w:rPr>
        <w:t>ESPECIFICAÇÕES</w:t>
      </w:r>
      <w:r w:rsidR="00D2669B">
        <w:rPr>
          <w:spacing w:val="-2"/>
        </w:rPr>
        <w:t xml:space="preserve"> </w:t>
      </w:r>
      <w:r w:rsidR="0018104C">
        <w:rPr>
          <w:spacing w:val="-2"/>
        </w:rPr>
        <w:t>TÉCNICAS</w:t>
      </w:r>
    </w:p>
    <w:p w:rsidR="00B0684D" w:rsidRDefault="00B0684D" w:rsidP="00EA137A">
      <w:pPr>
        <w:pStyle w:val="Heading1"/>
        <w:tabs>
          <w:tab w:val="left" w:pos="513"/>
        </w:tabs>
        <w:ind w:left="0" w:firstLine="0"/>
        <w:rPr>
          <w:spacing w:val="-2"/>
        </w:rPr>
      </w:pPr>
    </w:p>
    <w:p w:rsidR="00B0684D" w:rsidRPr="00B0684D" w:rsidRDefault="00B0684D" w:rsidP="00B0684D">
      <w:pPr>
        <w:pStyle w:val="PargrafodaLista"/>
        <w:numPr>
          <w:ilvl w:val="1"/>
          <w:numId w:val="15"/>
        </w:numPr>
        <w:tabs>
          <w:tab w:val="left" w:pos="528"/>
        </w:tabs>
        <w:spacing w:line="276" w:lineRule="auto"/>
        <w:ind w:right="1273"/>
        <w:rPr>
          <w:rFonts w:ascii="Arial" w:hAnsi="Arial" w:cs="Arial"/>
        </w:rPr>
      </w:pPr>
      <w:r>
        <w:rPr>
          <w:rFonts w:ascii="Arial" w:hAnsi="Arial" w:cs="Arial"/>
        </w:rPr>
        <w:t xml:space="preserve"> </w:t>
      </w:r>
      <w:r w:rsidRPr="00B0684D">
        <w:rPr>
          <w:rFonts w:ascii="Arial" w:hAnsi="Arial" w:cs="Arial"/>
        </w:rPr>
        <w:t>A empresa contratada deverá possuir expertise técnica e equipamentos que garantam a execução de serviços com alta qualidade, utilizando materiais e mão de obra de primeira linha, em conformidade com as normas da Associação Brasileira de Normas Técnicas (ABNT) e demais regulamentações aplicáveis. Além disso, é necessário fornecer assistência técnica administrativa durante a execução do serviço, garantindo que os materiais empregados sejam de qualidade, estando sujeitos à fiscalização.</w:t>
      </w:r>
    </w:p>
    <w:p w:rsidR="00B0684D" w:rsidRPr="00B0684D" w:rsidRDefault="00B0684D" w:rsidP="00B0684D">
      <w:pPr>
        <w:pStyle w:val="PargrafodaLista"/>
        <w:numPr>
          <w:ilvl w:val="1"/>
          <w:numId w:val="15"/>
        </w:numPr>
        <w:tabs>
          <w:tab w:val="left" w:pos="528"/>
        </w:tabs>
        <w:spacing w:line="276" w:lineRule="auto"/>
        <w:ind w:right="1273"/>
        <w:rPr>
          <w:rFonts w:ascii="Arial" w:hAnsi="Arial" w:cs="Arial"/>
        </w:rPr>
      </w:pPr>
      <w:r w:rsidRPr="00B0684D">
        <w:rPr>
          <w:rFonts w:ascii="Arial" w:hAnsi="Arial" w:cs="Arial"/>
        </w:rPr>
        <w:t>Fundamentação Legal: Durante a execução dos serviços, a contratada deverá manter atualizados todos os documentos de habilitação exigidos pela licitação, conforme estabelecido no art. 63 da Lei nº 14.133/2021.</w:t>
      </w:r>
    </w:p>
    <w:p w:rsidR="00B0684D" w:rsidRDefault="00B0684D" w:rsidP="00EA137A">
      <w:pPr>
        <w:pStyle w:val="Heading1"/>
        <w:tabs>
          <w:tab w:val="left" w:pos="513"/>
        </w:tabs>
        <w:ind w:left="0" w:firstLine="0"/>
      </w:pP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para execução dos serviços objeto deste Termo de Referência deverá possuir aporte técnico que proporcione reais garantias dos serviços executados, utilizando</w:t>
      </w:r>
      <w:r w:rsidR="001E0C5A">
        <w:rPr>
          <w:rFonts w:ascii="Arial" w:hAnsi="Arial" w:cs="Arial"/>
        </w:rPr>
        <w:t xml:space="preserve"> </w:t>
      </w:r>
      <w:r w:rsidRPr="008B58AE">
        <w:rPr>
          <w:rFonts w:ascii="Arial" w:hAnsi="Arial" w:cs="Arial"/>
        </w:rPr>
        <w:t>materiais, equipamentos, ferramentas e mão de obra de boa qualidade. Todos os serviços deverão ser executados de acordo com as especificações para serviços dessa natureza, obedecendo às normas da Associação Brasileira de Normas Técnicas – ABNT.</w:t>
      </w:r>
    </w:p>
    <w:p w:rsidR="001A600C" w:rsidRPr="001A600C" w:rsidRDefault="001A600C" w:rsidP="001A600C">
      <w:pPr>
        <w:pStyle w:val="PargrafodaLista"/>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deverá prestar, durante a execução dos serviços, toda assistência técnica administrativa, mantendo no local dos serviços todo equipamento de segurança e materiais necessários a uma execução perfeita dos serviços, desenvolvida com segurança, qualidade edentro dos prazos estabelecidos.</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Os materiais a serem empregados deverão ser de primeira qualidade e serão submetidos à fiscalização, que poderá impugnar seu emprego quando em desacordo com especificações, conforme tabela com descrição dos serviços e dos materiais.</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Para</w:t>
      </w:r>
      <w:r w:rsidR="00745BBF">
        <w:rPr>
          <w:rFonts w:ascii="Arial" w:hAnsi="Arial" w:cs="Arial"/>
        </w:rPr>
        <w:t xml:space="preserve"> </w:t>
      </w:r>
      <w:r w:rsidRPr="008B58AE">
        <w:rPr>
          <w:rFonts w:ascii="Arial" w:hAnsi="Arial" w:cs="Arial"/>
        </w:rPr>
        <w:t>efeito</w:t>
      </w:r>
      <w:r w:rsidR="00745BBF">
        <w:rPr>
          <w:rFonts w:ascii="Arial" w:hAnsi="Arial" w:cs="Arial"/>
        </w:rPr>
        <w:t xml:space="preserve"> </w:t>
      </w:r>
      <w:r w:rsidRPr="008B58AE">
        <w:rPr>
          <w:rFonts w:ascii="Arial" w:hAnsi="Arial" w:cs="Arial"/>
        </w:rPr>
        <w:t>da</w:t>
      </w:r>
      <w:r w:rsidR="00745BBF">
        <w:rPr>
          <w:rFonts w:ascii="Arial" w:hAnsi="Arial" w:cs="Arial"/>
        </w:rPr>
        <w:t xml:space="preserve"> </w:t>
      </w:r>
      <w:r w:rsidRPr="008B58AE">
        <w:rPr>
          <w:rFonts w:ascii="Arial" w:hAnsi="Arial" w:cs="Arial"/>
        </w:rPr>
        <w:t>interpretação</w:t>
      </w:r>
      <w:r w:rsidR="00745BBF">
        <w:rPr>
          <w:rFonts w:ascii="Arial" w:hAnsi="Arial" w:cs="Arial"/>
        </w:rPr>
        <w:t xml:space="preserve"> </w:t>
      </w:r>
      <w:r w:rsidRPr="008B58AE">
        <w:rPr>
          <w:rFonts w:ascii="Arial" w:hAnsi="Arial" w:cs="Arial"/>
        </w:rPr>
        <w:t>de</w:t>
      </w:r>
      <w:r w:rsidR="00745BBF">
        <w:rPr>
          <w:rFonts w:ascii="Arial" w:hAnsi="Arial" w:cs="Arial"/>
        </w:rPr>
        <w:t xml:space="preserve"> </w:t>
      </w:r>
      <w:r w:rsidRPr="008B58AE">
        <w:rPr>
          <w:rFonts w:ascii="Arial" w:hAnsi="Arial" w:cs="Arial"/>
        </w:rPr>
        <w:t>divergências</w:t>
      </w:r>
      <w:r w:rsidR="00745BBF">
        <w:rPr>
          <w:rFonts w:ascii="Arial" w:hAnsi="Arial" w:cs="Arial"/>
        </w:rPr>
        <w:t xml:space="preserve"> </w:t>
      </w:r>
      <w:r w:rsidRPr="008B58AE">
        <w:rPr>
          <w:rFonts w:ascii="Arial" w:hAnsi="Arial" w:cs="Arial"/>
        </w:rPr>
        <w:t>entre</w:t>
      </w:r>
      <w:r w:rsidR="00745BBF">
        <w:rPr>
          <w:rFonts w:ascii="Arial" w:hAnsi="Arial" w:cs="Arial"/>
        </w:rPr>
        <w:t xml:space="preserve"> </w:t>
      </w:r>
      <w:r w:rsidRPr="008B58AE">
        <w:rPr>
          <w:rFonts w:ascii="Arial" w:hAnsi="Arial" w:cs="Arial"/>
        </w:rPr>
        <w:t>os</w:t>
      </w:r>
      <w:r w:rsidR="00745BBF">
        <w:rPr>
          <w:rFonts w:ascii="Arial" w:hAnsi="Arial" w:cs="Arial"/>
        </w:rPr>
        <w:t xml:space="preserve"> </w:t>
      </w:r>
      <w:r w:rsidRPr="008B58AE">
        <w:rPr>
          <w:rFonts w:ascii="Arial" w:hAnsi="Arial" w:cs="Arial"/>
        </w:rPr>
        <w:t>documentos</w:t>
      </w:r>
      <w:r w:rsidR="00745BBF">
        <w:rPr>
          <w:rFonts w:ascii="Arial" w:hAnsi="Arial" w:cs="Arial"/>
        </w:rPr>
        <w:t xml:space="preserve"> </w:t>
      </w:r>
      <w:r w:rsidRPr="008B58AE">
        <w:rPr>
          <w:rFonts w:ascii="Arial" w:hAnsi="Arial" w:cs="Arial"/>
        </w:rPr>
        <w:t>contratuais,fica</w:t>
      </w:r>
      <w:r w:rsidR="00745BBF">
        <w:rPr>
          <w:rFonts w:ascii="Arial" w:hAnsi="Arial" w:cs="Arial"/>
        </w:rPr>
        <w:t xml:space="preserve"> </w:t>
      </w:r>
      <w:r w:rsidRPr="008B58AE">
        <w:rPr>
          <w:rFonts w:ascii="Arial" w:hAnsi="Arial" w:cs="Arial"/>
        </w:rPr>
        <w:t>estabelecido</w:t>
      </w:r>
      <w:r w:rsidR="00745BBF">
        <w:rPr>
          <w:rFonts w:ascii="Arial" w:hAnsi="Arial" w:cs="Arial"/>
        </w:rPr>
        <w:t xml:space="preserve"> </w:t>
      </w:r>
      <w:r w:rsidRPr="008B58AE">
        <w:rPr>
          <w:rFonts w:ascii="Arial" w:hAnsi="Arial" w:cs="Arial"/>
        </w:rPr>
        <w:t>que:</w:t>
      </w:r>
    </w:p>
    <w:p w:rsidR="00E766F9" w:rsidRDefault="00E766F9">
      <w:pPr>
        <w:pStyle w:val="Corpodetexto"/>
        <w:spacing w:before="113"/>
        <w:ind w:left="0"/>
      </w:pPr>
    </w:p>
    <w:p w:rsidR="00E766F9" w:rsidRPr="001E4C9B" w:rsidRDefault="0018104C">
      <w:pPr>
        <w:pStyle w:val="PargrafodaLista"/>
        <w:numPr>
          <w:ilvl w:val="0"/>
          <w:numId w:val="14"/>
        </w:numPr>
        <w:tabs>
          <w:tab w:val="left" w:pos="885"/>
          <w:tab w:val="left" w:pos="900"/>
        </w:tabs>
        <w:ind w:right="1269" w:hanging="360"/>
        <w:jc w:val="left"/>
        <w:rPr>
          <w:rFonts w:ascii="Arial" w:hAnsi="Arial" w:cs="Arial"/>
        </w:rPr>
      </w:pPr>
      <w:r w:rsidRPr="008B58AE">
        <w:rPr>
          <w:rFonts w:ascii="Arial" w:hAnsi="Arial" w:cs="Arial"/>
        </w:rPr>
        <w:t>Em</w:t>
      </w:r>
      <w:r w:rsidR="00BB0225">
        <w:rPr>
          <w:rFonts w:ascii="Arial" w:hAnsi="Arial" w:cs="Arial"/>
        </w:rPr>
        <w:t xml:space="preserve"> </w:t>
      </w:r>
      <w:r w:rsidRPr="008B58AE">
        <w:rPr>
          <w:rFonts w:ascii="Arial" w:hAnsi="Arial" w:cs="Arial"/>
        </w:rPr>
        <w:t>caso</w:t>
      </w:r>
      <w:r w:rsidR="001506D0">
        <w:rPr>
          <w:rFonts w:ascii="Arial" w:hAnsi="Arial" w:cs="Arial"/>
        </w:rPr>
        <w:t xml:space="preserve"> </w:t>
      </w:r>
      <w:r w:rsidRPr="008B58AE">
        <w:rPr>
          <w:rFonts w:ascii="Arial" w:hAnsi="Arial" w:cs="Arial"/>
        </w:rPr>
        <w:t>de</w:t>
      </w:r>
      <w:r w:rsidR="001506D0">
        <w:rPr>
          <w:rFonts w:ascii="Arial" w:hAnsi="Arial" w:cs="Arial"/>
        </w:rPr>
        <w:t xml:space="preserve"> </w:t>
      </w:r>
      <w:r w:rsidRPr="008B58AE">
        <w:rPr>
          <w:rFonts w:ascii="Arial" w:hAnsi="Arial" w:cs="Arial"/>
        </w:rPr>
        <w:t>divergência</w:t>
      </w:r>
      <w:r w:rsidR="001506D0">
        <w:rPr>
          <w:rFonts w:ascii="Arial" w:hAnsi="Arial" w:cs="Arial"/>
        </w:rPr>
        <w:t xml:space="preserve"> </w:t>
      </w:r>
      <w:r w:rsidRPr="008B58AE">
        <w:rPr>
          <w:rFonts w:ascii="Arial" w:hAnsi="Arial" w:cs="Arial"/>
        </w:rPr>
        <w:t>entre</w:t>
      </w:r>
      <w:r w:rsidR="001506D0">
        <w:rPr>
          <w:rFonts w:ascii="Arial" w:hAnsi="Arial" w:cs="Arial"/>
        </w:rPr>
        <w:t xml:space="preserve"> </w:t>
      </w:r>
      <w:r w:rsidRPr="008B58AE">
        <w:rPr>
          <w:rFonts w:ascii="Arial" w:hAnsi="Arial" w:cs="Arial"/>
        </w:rPr>
        <w:t>as especificações e</w:t>
      </w:r>
      <w:r w:rsidR="001506D0">
        <w:rPr>
          <w:rFonts w:ascii="Arial" w:hAnsi="Arial" w:cs="Arial"/>
        </w:rPr>
        <w:t xml:space="preserve"> </w:t>
      </w:r>
      <w:r w:rsidRPr="008B58AE">
        <w:rPr>
          <w:rFonts w:ascii="Arial" w:hAnsi="Arial" w:cs="Arial"/>
        </w:rPr>
        <w:t>o</w:t>
      </w:r>
      <w:r w:rsidR="001506D0">
        <w:rPr>
          <w:rFonts w:ascii="Arial" w:hAnsi="Arial" w:cs="Arial"/>
        </w:rPr>
        <w:t xml:space="preserve"> </w:t>
      </w:r>
      <w:r w:rsidRPr="008B58AE">
        <w:rPr>
          <w:rFonts w:ascii="Arial" w:hAnsi="Arial" w:cs="Arial"/>
        </w:rPr>
        <w:t>praticado</w:t>
      </w:r>
      <w:r w:rsidR="001506D0">
        <w:rPr>
          <w:rFonts w:ascii="Arial" w:hAnsi="Arial" w:cs="Arial"/>
        </w:rPr>
        <w:t xml:space="preserve"> </w:t>
      </w:r>
      <w:r w:rsidRPr="008B58AE">
        <w:rPr>
          <w:rFonts w:ascii="Arial" w:hAnsi="Arial" w:cs="Arial"/>
        </w:rPr>
        <w:t>pela</w:t>
      </w:r>
      <w:r w:rsidR="001506D0">
        <w:rPr>
          <w:rFonts w:ascii="Arial" w:hAnsi="Arial" w:cs="Arial"/>
        </w:rPr>
        <w:t xml:space="preserve"> </w:t>
      </w:r>
      <w:r w:rsidRPr="008B58AE">
        <w:rPr>
          <w:rFonts w:ascii="Arial" w:hAnsi="Arial" w:cs="Arial"/>
        </w:rPr>
        <w:t>rotina,</w:t>
      </w:r>
      <w:r w:rsidR="007E29DD">
        <w:rPr>
          <w:rFonts w:ascii="Arial" w:hAnsi="Arial" w:cs="Arial"/>
        </w:rPr>
        <w:t xml:space="preserve"> </w:t>
      </w:r>
      <w:r w:rsidRPr="008B58AE">
        <w:rPr>
          <w:rFonts w:ascii="Arial" w:hAnsi="Arial" w:cs="Arial"/>
        </w:rPr>
        <w:t>predominará</w:t>
      </w:r>
      <w:r w:rsidR="001506D0">
        <w:rPr>
          <w:rFonts w:ascii="Arial" w:hAnsi="Arial" w:cs="Arial"/>
        </w:rPr>
        <w:t xml:space="preserve"> </w:t>
      </w:r>
      <w:r w:rsidRPr="008B58AE">
        <w:rPr>
          <w:rFonts w:ascii="Arial" w:hAnsi="Arial" w:cs="Arial"/>
        </w:rPr>
        <w:t xml:space="preserve">o </w:t>
      </w:r>
      <w:r w:rsidRPr="008B58AE">
        <w:rPr>
          <w:rFonts w:ascii="Arial" w:hAnsi="Arial" w:cs="Arial"/>
          <w:spacing w:val="-2"/>
        </w:rPr>
        <w:t>primeiro;</w:t>
      </w:r>
    </w:p>
    <w:p w:rsidR="001E4C9B" w:rsidRPr="008B58AE" w:rsidRDefault="001E4C9B" w:rsidP="001E4C9B">
      <w:pPr>
        <w:pStyle w:val="PargrafodaLista"/>
        <w:tabs>
          <w:tab w:val="left" w:pos="885"/>
          <w:tab w:val="left" w:pos="900"/>
        </w:tabs>
        <w:ind w:left="900" w:right="1269"/>
        <w:jc w:val="left"/>
        <w:rPr>
          <w:rFonts w:ascii="Arial" w:hAnsi="Arial" w:cs="Arial"/>
        </w:rPr>
      </w:pPr>
    </w:p>
    <w:p w:rsidR="00E766F9" w:rsidRDefault="0018104C">
      <w:pPr>
        <w:pStyle w:val="PargrafodaLista"/>
        <w:numPr>
          <w:ilvl w:val="0"/>
          <w:numId w:val="14"/>
        </w:numPr>
        <w:tabs>
          <w:tab w:val="left" w:pos="885"/>
          <w:tab w:val="left" w:pos="900"/>
        </w:tabs>
        <w:spacing w:before="58"/>
        <w:ind w:right="1276" w:hanging="360"/>
        <w:jc w:val="left"/>
        <w:rPr>
          <w:rFonts w:ascii="Arial" w:hAnsi="Arial" w:cs="Arial"/>
        </w:rPr>
      </w:pPr>
      <w:r w:rsidRPr="008B58AE">
        <w:rPr>
          <w:rFonts w:ascii="Arial" w:hAnsi="Arial" w:cs="Arial"/>
        </w:rPr>
        <w:t>Em</w:t>
      </w:r>
      <w:r w:rsidR="001506D0">
        <w:rPr>
          <w:rFonts w:ascii="Arial" w:hAnsi="Arial" w:cs="Arial"/>
        </w:rPr>
        <w:t xml:space="preserve"> </w:t>
      </w:r>
      <w:r w:rsidRPr="008B58AE">
        <w:rPr>
          <w:rFonts w:ascii="Arial" w:hAnsi="Arial" w:cs="Arial"/>
        </w:rPr>
        <w:t>caso</w:t>
      </w:r>
      <w:r w:rsidR="001506D0">
        <w:rPr>
          <w:rFonts w:ascii="Arial" w:hAnsi="Arial" w:cs="Arial"/>
        </w:rPr>
        <w:t xml:space="preserve"> </w:t>
      </w:r>
      <w:r w:rsidRPr="008B58AE">
        <w:rPr>
          <w:rFonts w:ascii="Arial" w:hAnsi="Arial" w:cs="Arial"/>
        </w:rPr>
        <w:t>de</w:t>
      </w:r>
      <w:r w:rsidR="001506D0">
        <w:rPr>
          <w:rFonts w:ascii="Arial" w:hAnsi="Arial" w:cs="Arial"/>
        </w:rPr>
        <w:t xml:space="preserve"> </w:t>
      </w:r>
      <w:r w:rsidRPr="008B58AE">
        <w:rPr>
          <w:rFonts w:ascii="Arial" w:hAnsi="Arial" w:cs="Arial"/>
        </w:rPr>
        <w:t>divergência</w:t>
      </w:r>
      <w:r w:rsidR="001506D0">
        <w:rPr>
          <w:rFonts w:ascii="Arial" w:hAnsi="Arial" w:cs="Arial"/>
        </w:rPr>
        <w:t xml:space="preserve"> </w:t>
      </w:r>
      <w:r w:rsidRPr="008B58AE">
        <w:rPr>
          <w:rFonts w:ascii="Arial" w:hAnsi="Arial" w:cs="Arial"/>
        </w:rPr>
        <w:t>entre</w:t>
      </w:r>
      <w:r w:rsidR="001506D0">
        <w:rPr>
          <w:rFonts w:ascii="Arial" w:hAnsi="Arial" w:cs="Arial"/>
        </w:rPr>
        <w:t xml:space="preserve"> </w:t>
      </w:r>
      <w:r w:rsidRPr="008B58AE">
        <w:rPr>
          <w:rFonts w:ascii="Arial" w:hAnsi="Arial" w:cs="Arial"/>
        </w:rPr>
        <w:t>as</w:t>
      </w:r>
      <w:r w:rsidR="001506D0">
        <w:rPr>
          <w:rFonts w:ascii="Arial" w:hAnsi="Arial" w:cs="Arial"/>
        </w:rPr>
        <w:t xml:space="preserve"> </w:t>
      </w:r>
      <w:r w:rsidRPr="008B58AE">
        <w:rPr>
          <w:rFonts w:ascii="Arial" w:hAnsi="Arial" w:cs="Arial"/>
        </w:rPr>
        <w:t>especificações</w:t>
      </w:r>
      <w:r w:rsidR="001506D0">
        <w:rPr>
          <w:rFonts w:ascii="Arial" w:hAnsi="Arial" w:cs="Arial"/>
        </w:rPr>
        <w:t xml:space="preserve"> </w:t>
      </w:r>
      <w:r w:rsidRPr="008B58AE">
        <w:rPr>
          <w:rFonts w:ascii="Arial" w:hAnsi="Arial" w:cs="Arial"/>
        </w:rPr>
        <w:t>e</w:t>
      </w:r>
      <w:r w:rsidR="001506D0">
        <w:rPr>
          <w:rFonts w:ascii="Arial" w:hAnsi="Arial" w:cs="Arial"/>
        </w:rPr>
        <w:t xml:space="preserve"> </w:t>
      </w:r>
      <w:r w:rsidRPr="008B58AE">
        <w:rPr>
          <w:rFonts w:ascii="Arial" w:hAnsi="Arial" w:cs="Arial"/>
        </w:rPr>
        <w:t>as</w:t>
      </w:r>
      <w:r w:rsidR="001506D0">
        <w:rPr>
          <w:rFonts w:ascii="Arial" w:hAnsi="Arial" w:cs="Arial"/>
        </w:rPr>
        <w:t xml:space="preserve"> </w:t>
      </w:r>
      <w:r w:rsidRPr="008B58AE">
        <w:rPr>
          <w:rFonts w:ascii="Arial" w:hAnsi="Arial" w:cs="Arial"/>
        </w:rPr>
        <w:t>recomendações</w:t>
      </w:r>
      <w:r w:rsidR="001506D0">
        <w:rPr>
          <w:rFonts w:ascii="Arial" w:hAnsi="Arial" w:cs="Arial"/>
        </w:rPr>
        <w:t xml:space="preserve"> </w:t>
      </w:r>
      <w:r w:rsidRPr="008B58AE">
        <w:rPr>
          <w:rFonts w:ascii="Arial" w:hAnsi="Arial" w:cs="Arial"/>
        </w:rPr>
        <w:t>dos</w:t>
      </w:r>
      <w:r w:rsidR="001506D0">
        <w:rPr>
          <w:rFonts w:ascii="Arial" w:hAnsi="Arial" w:cs="Arial"/>
        </w:rPr>
        <w:t xml:space="preserve"> </w:t>
      </w:r>
      <w:r w:rsidRPr="008B58AE">
        <w:rPr>
          <w:rFonts w:ascii="Arial" w:hAnsi="Arial" w:cs="Arial"/>
        </w:rPr>
        <w:t>fabricantes, prevalecerão os segundos;</w:t>
      </w:r>
    </w:p>
    <w:p w:rsidR="001E4C9B" w:rsidRPr="001E4C9B" w:rsidRDefault="001E4C9B" w:rsidP="001E4C9B">
      <w:pPr>
        <w:tabs>
          <w:tab w:val="left" w:pos="885"/>
          <w:tab w:val="left" w:pos="900"/>
        </w:tabs>
        <w:spacing w:before="58"/>
        <w:ind w:right="1276"/>
        <w:rPr>
          <w:rFonts w:ascii="Arial" w:hAnsi="Arial" w:cs="Arial"/>
        </w:rPr>
      </w:pPr>
    </w:p>
    <w:p w:rsidR="00E766F9" w:rsidRPr="008B58AE" w:rsidRDefault="0018104C">
      <w:pPr>
        <w:pStyle w:val="PargrafodaLista"/>
        <w:numPr>
          <w:ilvl w:val="0"/>
          <w:numId w:val="14"/>
        </w:numPr>
        <w:tabs>
          <w:tab w:val="left" w:pos="885"/>
          <w:tab w:val="left" w:pos="900"/>
        </w:tabs>
        <w:spacing w:before="53"/>
        <w:ind w:right="1274" w:hanging="360"/>
        <w:jc w:val="left"/>
        <w:rPr>
          <w:rFonts w:ascii="Arial" w:hAnsi="Arial" w:cs="Arial"/>
        </w:rPr>
      </w:pPr>
      <w:r w:rsidRPr="008B58AE">
        <w:rPr>
          <w:rFonts w:ascii="Arial" w:hAnsi="Arial" w:cs="Arial"/>
        </w:rPr>
        <w:t>Em caso de divergência entre as quantidades, dimensões e qualidades, a FISCALIZAÇÃO, sob consulta prévia, definirá o procedimento correto.</w:t>
      </w:r>
    </w:p>
    <w:p w:rsidR="00E766F9" w:rsidRDefault="00E766F9">
      <w:pPr>
        <w:pStyle w:val="Corpodetexto"/>
        <w:spacing w:before="115"/>
        <w:ind w:left="0"/>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Contratada deverá dispor de todos os equipamentos e sistemas de proteção individual e coletiva em todas as frentes de trabalho, de modo a atender plenamente às necessidades dos serviços e à legislação em vigor.</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Fiscalização poderá solicitar normase especificaçõesda ABNT e dos</w:t>
      </w:r>
      <w:r w:rsidR="007E29DD">
        <w:rPr>
          <w:rFonts w:ascii="Arial" w:hAnsi="Arial" w:cs="Arial"/>
        </w:rPr>
        <w:t xml:space="preserve"> </w:t>
      </w:r>
      <w:r w:rsidRPr="008B58AE">
        <w:rPr>
          <w:rFonts w:ascii="Arial" w:hAnsi="Arial" w:cs="Arial"/>
        </w:rPr>
        <w:t>fabricantes, pertinentes</w:t>
      </w:r>
      <w:r w:rsidR="007E29DD">
        <w:rPr>
          <w:rFonts w:ascii="Arial" w:hAnsi="Arial" w:cs="Arial"/>
        </w:rPr>
        <w:t xml:space="preserve"> </w:t>
      </w:r>
      <w:r w:rsidRPr="008B58AE">
        <w:rPr>
          <w:rFonts w:ascii="Arial" w:hAnsi="Arial" w:cs="Arial"/>
        </w:rPr>
        <w:t>aos elementos a serem empregados ou construídos, devendo ser apresentadas dentro do prazo convencionado. As relações mútuas entre o CONTRATANTE e a CONTRATADA serão mantidas</w:t>
      </w:r>
      <w:r w:rsidR="007E29DD">
        <w:rPr>
          <w:rFonts w:ascii="Arial" w:hAnsi="Arial" w:cs="Arial"/>
        </w:rPr>
        <w:t xml:space="preserve"> </w:t>
      </w:r>
      <w:r w:rsidRPr="008B58AE">
        <w:rPr>
          <w:rFonts w:ascii="Arial" w:hAnsi="Arial" w:cs="Arial"/>
        </w:rPr>
        <w:t>por intermédio da Fiscalização.</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assumirá integral responsabilidade pela boa execução e eficiência dos serviços que efetuar, de acordo com estas especificações, demais documentos técnicos</w:t>
      </w:r>
      <w:r w:rsidR="007E29DD">
        <w:rPr>
          <w:rFonts w:ascii="Arial" w:hAnsi="Arial" w:cs="Arial"/>
        </w:rPr>
        <w:t xml:space="preserve"> </w:t>
      </w:r>
      <w:r w:rsidRPr="008B58AE">
        <w:rPr>
          <w:rFonts w:ascii="Arial" w:hAnsi="Arial" w:cs="Arial"/>
        </w:rPr>
        <w:t>fornecidos, bem como, pelos danos decorrentes da realização dos referidos trabalhos.</w:t>
      </w:r>
    </w:p>
    <w:p w:rsidR="00E766F9" w:rsidRDefault="00E766F9">
      <w:pPr>
        <w:pStyle w:val="Corpodetexto"/>
        <w:spacing w:before="107"/>
        <w:ind w:left="0"/>
      </w:pPr>
    </w:p>
    <w:p w:rsidR="00E766F9" w:rsidRDefault="001E4C9B">
      <w:pPr>
        <w:pStyle w:val="Heading1"/>
        <w:numPr>
          <w:ilvl w:val="1"/>
          <w:numId w:val="15"/>
        </w:numPr>
        <w:tabs>
          <w:tab w:val="left" w:pos="514"/>
        </w:tabs>
        <w:spacing w:before="1"/>
        <w:ind w:left="514" w:hanging="335"/>
      </w:pPr>
      <w:r>
        <w:t>DA EXECUÇÃO DOS SERVIÇOS</w:t>
      </w:r>
    </w:p>
    <w:p w:rsidR="00E766F9" w:rsidRDefault="00E766F9">
      <w:pPr>
        <w:pStyle w:val="Corpodetexto"/>
        <w:spacing w:before="120"/>
        <w:ind w:left="0"/>
        <w:rPr>
          <w:rFonts w:ascii="Arial"/>
          <w:b/>
        </w:rPr>
      </w:pPr>
    </w:p>
    <w:p w:rsidR="00E766F9" w:rsidRPr="00BB0225" w:rsidRDefault="001E4C9B" w:rsidP="00BB0225">
      <w:pPr>
        <w:pStyle w:val="PargrafodaLista"/>
        <w:numPr>
          <w:ilvl w:val="1"/>
          <w:numId w:val="15"/>
        </w:numPr>
        <w:tabs>
          <w:tab w:val="left" w:pos="528"/>
        </w:tabs>
        <w:spacing w:line="276" w:lineRule="auto"/>
        <w:ind w:right="1273"/>
        <w:rPr>
          <w:rFonts w:ascii="Arial" w:hAnsi="Arial" w:cs="Arial"/>
        </w:rPr>
      </w:pPr>
      <w:r>
        <w:t>O prazo de início da execução do serviço</w:t>
      </w:r>
      <w:r w:rsidRPr="00BB0225">
        <w:rPr>
          <w:rFonts w:ascii="Arial" w:hAnsi="Arial" w:cs="Arial"/>
        </w:rPr>
        <w:t xml:space="preserve"> </w:t>
      </w:r>
      <w:r w:rsidR="0018104C" w:rsidRPr="00BB0225">
        <w:rPr>
          <w:rFonts w:ascii="Arial" w:hAnsi="Arial" w:cs="Arial"/>
        </w:rPr>
        <w:t>será efetuado conforme as necessidades da secretaria de Agricultura Pecuária e Abastecimento, com prazo de entrega não</w:t>
      </w:r>
      <w:r>
        <w:rPr>
          <w:rFonts w:ascii="Arial" w:hAnsi="Arial" w:cs="Arial"/>
        </w:rPr>
        <w:t xml:space="preserve"> </w:t>
      </w:r>
      <w:r w:rsidR="0018104C" w:rsidRPr="00BB0225">
        <w:rPr>
          <w:rFonts w:ascii="Arial" w:hAnsi="Arial" w:cs="Arial"/>
        </w:rPr>
        <w:t>superior a 5 (cinco) dias, contados</w:t>
      </w:r>
      <w:r>
        <w:rPr>
          <w:rFonts w:ascii="Arial" w:hAnsi="Arial" w:cs="Arial"/>
        </w:rPr>
        <w:t xml:space="preserve"> </w:t>
      </w:r>
      <w:r w:rsidR="0018104C" w:rsidRPr="00BB0225">
        <w:rPr>
          <w:rFonts w:ascii="Arial" w:hAnsi="Arial" w:cs="Arial"/>
        </w:rPr>
        <w:t>a partir do recebimento da Ordem de Fornecimento;</w:t>
      </w:r>
    </w:p>
    <w:p w:rsidR="00E766F9" w:rsidRPr="00BB0225" w:rsidRDefault="00E766F9" w:rsidP="00BB0225">
      <w:pPr>
        <w:pStyle w:val="PargrafodaLista"/>
        <w:numPr>
          <w:ilvl w:val="1"/>
          <w:numId w:val="15"/>
        </w:numPr>
        <w:tabs>
          <w:tab w:val="left" w:pos="528"/>
        </w:tabs>
        <w:spacing w:line="276" w:lineRule="auto"/>
        <w:ind w:right="1273"/>
        <w:rPr>
          <w:rFonts w:ascii="Arial" w:hAnsi="Arial" w:cs="Arial"/>
        </w:rPr>
      </w:pPr>
    </w:p>
    <w:p w:rsidR="00E766F9" w:rsidRPr="00BB0225" w:rsidRDefault="0018104C" w:rsidP="00BB0225">
      <w:pPr>
        <w:pStyle w:val="PargrafodaLista"/>
        <w:numPr>
          <w:ilvl w:val="1"/>
          <w:numId w:val="15"/>
        </w:numPr>
        <w:tabs>
          <w:tab w:val="left" w:pos="528"/>
        </w:tabs>
        <w:spacing w:line="276" w:lineRule="auto"/>
        <w:ind w:right="1273"/>
        <w:rPr>
          <w:rFonts w:ascii="Arial" w:hAnsi="Arial" w:cs="Arial"/>
        </w:rPr>
      </w:pPr>
      <w:r w:rsidRPr="00BB0225">
        <w:rPr>
          <w:rFonts w:ascii="Arial" w:hAnsi="Arial" w:cs="Arial"/>
        </w:rPr>
        <w:t>As</w:t>
      </w:r>
      <w:r w:rsidR="00BB0225">
        <w:rPr>
          <w:rFonts w:ascii="Arial" w:hAnsi="Arial" w:cs="Arial"/>
        </w:rPr>
        <w:t xml:space="preserve"> </w:t>
      </w:r>
      <w:r w:rsidRPr="00BB0225">
        <w:rPr>
          <w:rFonts w:ascii="Arial" w:hAnsi="Arial" w:cs="Arial"/>
        </w:rPr>
        <w:t>ordens</w:t>
      </w:r>
      <w:r w:rsidR="00BB0225">
        <w:rPr>
          <w:rFonts w:ascii="Arial" w:hAnsi="Arial" w:cs="Arial"/>
        </w:rPr>
        <w:t xml:space="preserve"> </w:t>
      </w:r>
      <w:r w:rsidR="001E4C9B">
        <w:rPr>
          <w:rFonts w:ascii="Arial" w:hAnsi="Arial" w:cs="Arial"/>
        </w:rPr>
        <w:t>de serviço</w:t>
      </w:r>
      <w:r w:rsidR="00BB0225">
        <w:rPr>
          <w:rFonts w:ascii="Arial" w:hAnsi="Arial" w:cs="Arial"/>
        </w:rPr>
        <w:t xml:space="preserve"> </w:t>
      </w:r>
      <w:r w:rsidRPr="00BB0225">
        <w:rPr>
          <w:rFonts w:ascii="Arial" w:hAnsi="Arial" w:cs="Arial"/>
        </w:rPr>
        <w:t>serão</w:t>
      </w:r>
      <w:r w:rsidR="00BB0225">
        <w:rPr>
          <w:rFonts w:ascii="Arial" w:hAnsi="Arial" w:cs="Arial"/>
        </w:rPr>
        <w:t xml:space="preserve"> </w:t>
      </w:r>
      <w:r w:rsidRPr="00BB0225">
        <w:rPr>
          <w:rFonts w:ascii="Arial" w:hAnsi="Arial" w:cs="Arial"/>
        </w:rPr>
        <w:t>encaminhadas exclusivamente</w:t>
      </w:r>
      <w:r w:rsidR="00BB0225">
        <w:rPr>
          <w:rFonts w:ascii="Arial" w:hAnsi="Arial" w:cs="Arial"/>
        </w:rPr>
        <w:t xml:space="preserve"> </w:t>
      </w:r>
      <w:r w:rsidRPr="00BB0225">
        <w:rPr>
          <w:rFonts w:ascii="Arial" w:hAnsi="Arial" w:cs="Arial"/>
        </w:rPr>
        <w:t>via</w:t>
      </w:r>
      <w:r w:rsidR="00BB0225">
        <w:rPr>
          <w:rFonts w:ascii="Arial" w:hAnsi="Arial" w:cs="Arial"/>
        </w:rPr>
        <w:t xml:space="preserve"> </w:t>
      </w:r>
      <w:r w:rsidRPr="00BB0225">
        <w:rPr>
          <w:rFonts w:ascii="Arial" w:hAnsi="Arial" w:cs="Arial"/>
        </w:rPr>
        <w:t>email, por</w:t>
      </w:r>
      <w:r w:rsidR="00BB0225">
        <w:rPr>
          <w:rFonts w:ascii="Arial" w:hAnsi="Arial" w:cs="Arial"/>
        </w:rPr>
        <w:t xml:space="preserve"> </w:t>
      </w:r>
      <w:r w:rsidRPr="00BB0225">
        <w:rPr>
          <w:rFonts w:ascii="Arial" w:hAnsi="Arial" w:cs="Arial"/>
        </w:rPr>
        <w:t>meio</w:t>
      </w:r>
      <w:r w:rsidR="00BB0225">
        <w:rPr>
          <w:rFonts w:ascii="Arial" w:hAnsi="Arial" w:cs="Arial"/>
        </w:rPr>
        <w:t xml:space="preserve"> </w:t>
      </w:r>
      <w:r w:rsidRPr="00BB0225">
        <w:rPr>
          <w:rFonts w:ascii="Arial" w:hAnsi="Arial" w:cs="Arial"/>
        </w:rPr>
        <w:t>de</w:t>
      </w:r>
      <w:r w:rsidR="001E4C9B">
        <w:rPr>
          <w:rFonts w:ascii="Arial" w:hAnsi="Arial" w:cs="Arial"/>
        </w:rPr>
        <w:t xml:space="preserve"> </w:t>
      </w:r>
      <w:r w:rsidRPr="00BB0225">
        <w:rPr>
          <w:rFonts w:ascii="Arial" w:hAnsi="Arial" w:cs="Arial"/>
        </w:rPr>
        <w:t>correio eletrônico</w:t>
      </w:r>
      <w:r w:rsidR="00BB0225">
        <w:rPr>
          <w:rFonts w:ascii="Arial" w:hAnsi="Arial" w:cs="Arial"/>
        </w:rPr>
        <w:t xml:space="preserve"> </w:t>
      </w:r>
      <w:r w:rsidRPr="00BB0225">
        <w:rPr>
          <w:rFonts w:ascii="Arial" w:hAnsi="Arial" w:cs="Arial"/>
        </w:rPr>
        <w:t>indicado</w:t>
      </w:r>
      <w:r w:rsidR="00BB0225">
        <w:rPr>
          <w:rFonts w:ascii="Arial" w:hAnsi="Arial" w:cs="Arial"/>
        </w:rPr>
        <w:t xml:space="preserve"> </w:t>
      </w:r>
      <w:r w:rsidRPr="00BB0225">
        <w:rPr>
          <w:rFonts w:ascii="Arial" w:hAnsi="Arial" w:cs="Arial"/>
        </w:rPr>
        <w:t>pelo</w:t>
      </w:r>
      <w:r w:rsidR="00BB0225">
        <w:rPr>
          <w:rFonts w:ascii="Arial" w:hAnsi="Arial" w:cs="Arial"/>
        </w:rPr>
        <w:t xml:space="preserve"> </w:t>
      </w:r>
      <w:r w:rsidRPr="00BB0225">
        <w:rPr>
          <w:rFonts w:ascii="Arial" w:hAnsi="Arial" w:cs="Arial"/>
        </w:rPr>
        <w:t>contratado, e</w:t>
      </w:r>
      <w:r w:rsidR="00BB0225">
        <w:rPr>
          <w:rFonts w:ascii="Arial" w:hAnsi="Arial" w:cs="Arial"/>
        </w:rPr>
        <w:t xml:space="preserve"> </w:t>
      </w:r>
      <w:r w:rsidRPr="00BB0225">
        <w:rPr>
          <w:rFonts w:ascii="Arial" w:hAnsi="Arial" w:cs="Arial"/>
        </w:rPr>
        <w:t>considerar-se-ão recebidos</w:t>
      </w:r>
      <w:r w:rsidR="00BB0225">
        <w:rPr>
          <w:rFonts w:ascii="Arial" w:hAnsi="Arial" w:cs="Arial"/>
        </w:rPr>
        <w:t xml:space="preserve"> </w:t>
      </w:r>
      <w:r w:rsidRPr="00BB0225">
        <w:rPr>
          <w:rFonts w:ascii="Arial" w:hAnsi="Arial" w:cs="Arial"/>
        </w:rPr>
        <w:t>no</w:t>
      </w:r>
      <w:r w:rsidR="00BB0225">
        <w:rPr>
          <w:rFonts w:ascii="Arial" w:hAnsi="Arial" w:cs="Arial"/>
        </w:rPr>
        <w:t xml:space="preserve"> </w:t>
      </w:r>
      <w:r w:rsidRPr="00BB0225">
        <w:rPr>
          <w:rFonts w:ascii="Arial" w:hAnsi="Arial" w:cs="Arial"/>
        </w:rPr>
        <w:t>segundo</w:t>
      </w:r>
      <w:r w:rsidR="00BB0225">
        <w:rPr>
          <w:rFonts w:ascii="Arial" w:hAnsi="Arial" w:cs="Arial"/>
        </w:rPr>
        <w:t xml:space="preserve"> </w:t>
      </w:r>
      <w:r w:rsidRPr="00BB0225">
        <w:rPr>
          <w:rFonts w:ascii="Arial" w:hAnsi="Arial" w:cs="Arial"/>
        </w:rPr>
        <w:t>dia</w:t>
      </w:r>
      <w:r w:rsidR="00BB0225">
        <w:rPr>
          <w:rFonts w:ascii="Arial" w:hAnsi="Arial" w:cs="Arial"/>
        </w:rPr>
        <w:t xml:space="preserve"> </w:t>
      </w:r>
      <w:r w:rsidRPr="00BB0225">
        <w:rPr>
          <w:rFonts w:ascii="Arial" w:hAnsi="Arial" w:cs="Arial"/>
        </w:rPr>
        <w:t>útil</w:t>
      </w:r>
      <w:r w:rsidR="00BB0225">
        <w:rPr>
          <w:rFonts w:ascii="Arial" w:hAnsi="Arial" w:cs="Arial"/>
        </w:rPr>
        <w:t xml:space="preserve"> </w:t>
      </w:r>
      <w:r w:rsidRPr="00BB0225">
        <w:rPr>
          <w:rFonts w:ascii="Arial" w:hAnsi="Arial" w:cs="Arial"/>
        </w:rPr>
        <w:t>após</w:t>
      </w:r>
      <w:r w:rsidR="00BB0225">
        <w:rPr>
          <w:rFonts w:ascii="Arial" w:hAnsi="Arial" w:cs="Arial"/>
        </w:rPr>
        <w:t xml:space="preserve"> </w:t>
      </w:r>
      <w:r w:rsidRPr="00BB0225">
        <w:rPr>
          <w:rFonts w:ascii="Arial" w:hAnsi="Arial" w:cs="Arial"/>
        </w:rPr>
        <w:t>a</w:t>
      </w:r>
      <w:r w:rsidR="00BB0225">
        <w:rPr>
          <w:rFonts w:ascii="Arial" w:hAnsi="Arial" w:cs="Arial"/>
        </w:rPr>
        <w:t xml:space="preserve"> </w:t>
      </w:r>
      <w:r w:rsidRPr="00BB0225">
        <w:rPr>
          <w:rFonts w:ascii="Arial" w:hAnsi="Arial" w:cs="Arial"/>
        </w:rPr>
        <w:t>data de envio;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É de responsabilidade do contratado manter atualizado o seu endereço de correio eletrônico, bem como acessar o conteúdo das ordens de fornecimento encaminhadas pela administração. O contratado também é obrigado a reportar imediatamente à administração qualquer técnica em relação ao seu conteúdo eletrônico, indicando imediatamente outro endereço para comunicação;</w:t>
      </w:r>
    </w:p>
    <w:p w:rsidR="001E4C9B" w:rsidRPr="001E4C9B" w:rsidRDefault="001E4C9B" w:rsidP="001E4C9B">
      <w:pPr>
        <w:pStyle w:val="PargrafodaLista"/>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 não atendimento das ordens de fornecimento encaminhadas pela administração sujeitará o contratado às sanções previstas em lei;</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contratada deverá executar o serviço utilizando-se dos materiais, equipamentos, ferramentas</w:t>
      </w:r>
      <w:r w:rsidR="00DA6809">
        <w:rPr>
          <w:rFonts w:ascii="Arial" w:hAnsi="Arial" w:cs="Arial"/>
        </w:rPr>
        <w:t xml:space="preserve"> </w:t>
      </w:r>
      <w:r w:rsidRPr="008B58AE">
        <w:rPr>
          <w:rFonts w:ascii="Arial" w:hAnsi="Arial" w:cs="Arial"/>
        </w:rPr>
        <w:t>e</w:t>
      </w:r>
      <w:r w:rsidR="00DA6809">
        <w:rPr>
          <w:rFonts w:ascii="Arial" w:hAnsi="Arial" w:cs="Arial"/>
        </w:rPr>
        <w:t xml:space="preserve"> </w:t>
      </w:r>
      <w:r w:rsidRPr="008B58AE">
        <w:rPr>
          <w:rFonts w:ascii="Arial" w:hAnsi="Arial" w:cs="Arial"/>
        </w:rPr>
        <w:t>utensílios</w:t>
      </w:r>
      <w:r w:rsidR="00DA6809">
        <w:rPr>
          <w:rFonts w:ascii="Arial" w:hAnsi="Arial" w:cs="Arial"/>
        </w:rPr>
        <w:t xml:space="preserve"> </w:t>
      </w:r>
      <w:r w:rsidRPr="008B58AE">
        <w:rPr>
          <w:rFonts w:ascii="Arial" w:hAnsi="Arial" w:cs="Arial"/>
        </w:rPr>
        <w:t>necessários</w:t>
      </w:r>
      <w:r w:rsidR="00DA6809">
        <w:rPr>
          <w:rFonts w:ascii="Arial" w:hAnsi="Arial" w:cs="Arial"/>
        </w:rPr>
        <w:t xml:space="preserve"> </w:t>
      </w:r>
      <w:r w:rsidRPr="008B58AE">
        <w:rPr>
          <w:rFonts w:ascii="Arial" w:hAnsi="Arial" w:cs="Arial"/>
        </w:rPr>
        <w:t>à</w:t>
      </w:r>
      <w:r w:rsidR="00DA6809">
        <w:rPr>
          <w:rFonts w:ascii="Arial" w:hAnsi="Arial" w:cs="Arial"/>
        </w:rPr>
        <w:t xml:space="preserve"> </w:t>
      </w:r>
      <w:r w:rsidRPr="008B58AE">
        <w:rPr>
          <w:rFonts w:ascii="Arial" w:hAnsi="Arial" w:cs="Arial"/>
        </w:rPr>
        <w:t>perfeita</w:t>
      </w:r>
      <w:r w:rsidR="00DA6809">
        <w:rPr>
          <w:rFonts w:ascii="Arial" w:hAnsi="Arial" w:cs="Arial"/>
        </w:rPr>
        <w:t xml:space="preserve"> </w:t>
      </w:r>
      <w:r w:rsidRPr="008B58AE">
        <w:rPr>
          <w:rFonts w:ascii="Arial" w:hAnsi="Arial" w:cs="Arial"/>
        </w:rPr>
        <w:t>execução</w:t>
      </w:r>
      <w:r w:rsidR="00DA6809">
        <w:rPr>
          <w:rFonts w:ascii="Arial" w:hAnsi="Arial" w:cs="Arial"/>
        </w:rPr>
        <w:t xml:space="preserve"> </w:t>
      </w:r>
      <w:r w:rsidRPr="008B58AE">
        <w:rPr>
          <w:rFonts w:ascii="Arial" w:hAnsi="Arial" w:cs="Arial"/>
        </w:rPr>
        <w:t>contratual,</w:t>
      </w:r>
      <w:r w:rsidR="00DA6809">
        <w:rPr>
          <w:rFonts w:ascii="Arial" w:hAnsi="Arial" w:cs="Arial"/>
        </w:rPr>
        <w:t xml:space="preserve"> </w:t>
      </w:r>
      <w:r w:rsidRPr="008B58AE">
        <w:rPr>
          <w:rFonts w:ascii="Arial" w:hAnsi="Arial" w:cs="Arial"/>
        </w:rPr>
        <w:t>conforme</w:t>
      </w:r>
      <w:r w:rsidR="00DA6809">
        <w:rPr>
          <w:rFonts w:ascii="Arial" w:hAnsi="Arial" w:cs="Arial"/>
        </w:rPr>
        <w:t xml:space="preserve"> </w:t>
      </w:r>
      <w:r w:rsidRPr="008B58AE">
        <w:rPr>
          <w:rFonts w:ascii="Arial" w:hAnsi="Arial" w:cs="Arial"/>
        </w:rPr>
        <w:t>disposto</w:t>
      </w:r>
      <w:r w:rsidR="00DA6809">
        <w:rPr>
          <w:rFonts w:ascii="Arial" w:hAnsi="Arial" w:cs="Arial"/>
        </w:rPr>
        <w:t xml:space="preserve"> </w:t>
      </w:r>
      <w:r w:rsidRPr="008B58AE">
        <w:rPr>
          <w:rFonts w:ascii="Arial" w:hAnsi="Arial" w:cs="Arial"/>
        </w:rPr>
        <w:t>neste</w:t>
      </w:r>
      <w:r w:rsidR="007E29DD">
        <w:rPr>
          <w:rFonts w:ascii="Arial" w:hAnsi="Arial" w:cs="Arial"/>
        </w:rPr>
        <w:t xml:space="preserve"> </w:t>
      </w:r>
      <w:r w:rsidRPr="008B58AE">
        <w:rPr>
          <w:rFonts w:ascii="Arial" w:hAnsi="Arial" w:cs="Arial"/>
        </w:rPr>
        <w:t>Termo de Referência.</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DA</w:t>
      </w:r>
      <w:r w:rsidR="00D2669B" w:rsidRPr="008B58AE">
        <w:rPr>
          <w:rFonts w:ascii="Arial" w:hAnsi="Arial" w:cs="Arial"/>
          <w:b/>
        </w:rPr>
        <w:t xml:space="preserve"> </w:t>
      </w:r>
      <w:r w:rsidRPr="008B58AE">
        <w:rPr>
          <w:rFonts w:ascii="Arial" w:hAnsi="Arial" w:cs="Arial"/>
          <w:b/>
        </w:rPr>
        <w:t>JUSTIFICATIVA</w:t>
      </w:r>
      <w:r w:rsidR="00D2669B" w:rsidRPr="008B58AE">
        <w:rPr>
          <w:rFonts w:ascii="Arial" w:hAnsi="Arial" w:cs="Arial"/>
          <w:b/>
        </w:rPr>
        <w:t xml:space="preserve"> </w:t>
      </w:r>
      <w:r w:rsidRPr="008B58AE">
        <w:rPr>
          <w:rFonts w:ascii="Arial" w:hAnsi="Arial" w:cs="Arial"/>
          <w:b/>
        </w:rPr>
        <w:t>E</w:t>
      </w:r>
      <w:r w:rsidR="00D2669B" w:rsidRPr="008B58AE">
        <w:rPr>
          <w:rFonts w:ascii="Arial" w:hAnsi="Arial" w:cs="Arial"/>
          <w:b/>
        </w:rPr>
        <w:t xml:space="preserve"> </w:t>
      </w:r>
      <w:r w:rsidRPr="008B58AE">
        <w:rPr>
          <w:rFonts w:ascii="Arial" w:hAnsi="Arial" w:cs="Arial"/>
          <w:b/>
        </w:rPr>
        <w:t>DO</w:t>
      </w:r>
      <w:r w:rsidR="00D2669B" w:rsidRPr="008B58AE">
        <w:rPr>
          <w:rFonts w:ascii="Arial" w:hAnsi="Arial" w:cs="Arial"/>
          <w:b/>
        </w:rPr>
        <w:t xml:space="preserve"> </w:t>
      </w:r>
      <w:r w:rsidRPr="008B58AE">
        <w:rPr>
          <w:rFonts w:ascii="Arial" w:hAnsi="Arial" w:cs="Arial"/>
          <w:b/>
        </w:rPr>
        <w:t>OBJETIVO</w:t>
      </w:r>
      <w:r w:rsidR="00D2669B" w:rsidRPr="008B58AE">
        <w:rPr>
          <w:rFonts w:ascii="Arial" w:hAnsi="Arial" w:cs="Arial"/>
          <w:b/>
        </w:rPr>
        <w:t xml:space="preserve"> </w:t>
      </w:r>
      <w:r w:rsidRPr="008B58AE">
        <w:rPr>
          <w:rFonts w:ascii="Arial" w:hAnsi="Arial" w:cs="Arial"/>
          <w:b/>
        </w:rPr>
        <w:t>DA</w:t>
      </w:r>
      <w:r w:rsidR="00D2669B" w:rsidRPr="008B58AE">
        <w:rPr>
          <w:rFonts w:ascii="Arial" w:hAnsi="Arial" w:cs="Arial"/>
          <w:b/>
        </w:rPr>
        <w:t xml:space="preserve"> </w:t>
      </w:r>
      <w:r w:rsidRPr="008B58AE">
        <w:rPr>
          <w:rFonts w:ascii="Arial" w:hAnsi="Arial" w:cs="Arial"/>
          <w:b/>
        </w:rPr>
        <w:t>CONTRATAÇÃO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8651DE" w:rsidRP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Considerando a importância da continuidade dos serviços prestados até o momento na zona rural, onde a população depende dos poços para abastecimento doméstico, irrigação, pequenas ligações e fornecimento de água para animais, foi identificado, por meio de um levantamento realizado pela equipe técnica, a necessidade urgente de perfuração de novos poços nas localidades de Jacaré da Ribeira (30 famílias), Taicí (50 famílias) e Três Barras da Ribeira (25 famílias). Essa medida visa garantir o atendimento adequado à demanda dessas comunidades, proporcionando acesso à água de qualidade e atendendo as necessidades da Secretaria Municipal de Agricultura, Pecuária e Abastecimento de Rio Branco do Sul – PR. Assim, a perfuração dos novos poços será essencial para assegurar a continuidade e a melhoria dos serviços prestados, beneficiando diretamente as famílias das referidas localidades.</w:t>
      </w:r>
    </w:p>
    <w:p w:rsidR="008651DE" w:rsidRPr="008651DE" w:rsidRDefault="008651DE" w:rsidP="008651DE">
      <w:pPr>
        <w:pStyle w:val="PargrafodaLista"/>
        <w:rPr>
          <w:rFonts w:ascii="Arial" w:hAnsi="Arial" w:cs="Arial"/>
        </w:rPr>
      </w:pPr>
    </w:p>
    <w:p w:rsidR="00E766F9" w:rsidRPr="001E4C9B" w:rsidRDefault="0018104C" w:rsidP="008B58AE">
      <w:pPr>
        <w:pStyle w:val="PargrafodaLista"/>
        <w:numPr>
          <w:ilvl w:val="1"/>
          <w:numId w:val="15"/>
        </w:numPr>
        <w:tabs>
          <w:tab w:val="left" w:pos="528"/>
        </w:tabs>
        <w:spacing w:line="276" w:lineRule="auto"/>
        <w:ind w:right="1273"/>
        <w:rPr>
          <w:rFonts w:ascii="Arial" w:hAnsi="Arial" w:cs="Arial"/>
          <w:b/>
        </w:rPr>
      </w:pPr>
      <w:r w:rsidRPr="001E4C9B">
        <w:rPr>
          <w:rFonts w:ascii="Arial" w:hAnsi="Arial" w:cs="Arial"/>
          <w:b/>
        </w:rPr>
        <w:t>DESCRIÇÃO</w:t>
      </w:r>
      <w:r w:rsidR="00D2669B" w:rsidRPr="001E4C9B">
        <w:rPr>
          <w:rFonts w:ascii="Arial" w:hAnsi="Arial" w:cs="Arial"/>
          <w:b/>
        </w:rPr>
        <w:t xml:space="preserve"> </w:t>
      </w:r>
      <w:r w:rsidRPr="001E4C9B">
        <w:rPr>
          <w:rFonts w:ascii="Arial" w:hAnsi="Arial" w:cs="Arial"/>
          <w:b/>
        </w:rPr>
        <w:t>DA</w:t>
      </w:r>
      <w:r w:rsidR="00D2669B" w:rsidRPr="001E4C9B">
        <w:rPr>
          <w:rFonts w:ascii="Arial" w:hAnsi="Arial" w:cs="Arial"/>
          <w:b/>
        </w:rPr>
        <w:t xml:space="preserve"> </w:t>
      </w:r>
      <w:r w:rsidR="008651DE" w:rsidRPr="001E4C9B">
        <w:rPr>
          <w:rFonts w:ascii="Arial" w:hAnsi="Arial" w:cs="Arial"/>
          <w:b/>
        </w:rPr>
        <w:t>SOLUÇÃO</w:t>
      </w:r>
    </w:p>
    <w:p w:rsidR="00E766F9" w:rsidRPr="008651DE" w:rsidRDefault="00E766F9" w:rsidP="008B58AE">
      <w:pPr>
        <w:pStyle w:val="PargrafodaLista"/>
        <w:numPr>
          <w:ilvl w:val="1"/>
          <w:numId w:val="15"/>
        </w:numPr>
        <w:tabs>
          <w:tab w:val="left" w:pos="528"/>
        </w:tabs>
        <w:spacing w:line="276" w:lineRule="auto"/>
        <w:ind w:right="1273"/>
        <w:rPr>
          <w:rFonts w:ascii="Arial" w:hAnsi="Arial" w:cs="Arial"/>
          <w:highlight w:val="yellow"/>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A contratação da empresa especializada para a perfuração de novos poços artesianos nas localidades de Jacaré da Ribeira, Taicí e Três Barras da Ribeira é uma medida fundamental para garantir a continuidade e a qualidade do abastecimento de água nessas regiões rurais. As comunidades dessas localidades, que juntas somam 105 famílias, dependem essencialmente dos poços artesianos para o abastecimento de água, tanto para o consumo doméstico quanto para a irrigação e o fornecimento de água para os animais.</w:t>
      </w:r>
    </w:p>
    <w:p w:rsidR="008651DE" w:rsidRPr="008651DE" w:rsidRDefault="008651DE" w:rsidP="008651DE">
      <w:pPr>
        <w:pStyle w:val="PargrafodaLista"/>
        <w:rPr>
          <w:rFonts w:ascii="Arial" w:hAnsi="Arial" w:cs="Arial"/>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 xml:space="preserve">A perfuração dos novos poços tem como objetivo assegurar que todas as famílias </w:t>
      </w:r>
      <w:r w:rsidRPr="008651DE">
        <w:rPr>
          <w:rFonts w:ascii="Arial" w:hAnsi="Arial" w:cs="Arial"/>
        </w:rPr>
        <w:lastRenderedPageBreak/>
        <w:t>dessas localidades tenham acesso à água potável de forma contínua, atendendo a uma necessidade básica e urgente dessas populações. A execução desse serviço permitirá a melhoria da infraestrutura hídrica local e evitará a escassez de água, garantindo que as famílias possam desempenhar suas atividades diárias com a segurança de que o fornecimento de água estará disponível de forma confiável.</w:t>
      </w:r>
    </w:p>
    <w:p w:rsidR="008651DE" w:rsidRPr="008651DE" w:rsidRDefault="008651DE" w:rsidP="008651DE">
      <w:pPr>
        <w:pStyle w:val="PargrafodaLista"/>
        <w:rPr>
          <w:rFonts w:ascii="Arial" w:hAnsi="Arial" w:cs="Arial"/>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Além disso, a perfuração dos poços vai contribuir diretamente para o fortalecimento das atividades agrícolas e pecuárias, que são fundamentais para a subsistência dessas comunidades, especialmente em um cenário onde a água é um recurso vital para o desenvolvimento dessas práticas. A ação também complementa os esforços da Secretaria Municipal de Agricultura, Pecuária e Abastecimento de Rio Branco do Sul para apoiar o crescimento sustentável dessas áreas rurais.</w:t>
      </w:r>
    </w:p>
    <w:p w:rsidR="008651DE" w:rsidRPr="008651DE" w:rsidRDefault="008651DE" w:rsidP="008651DE">
      <w:pPr>
        <w:pStyle w:val="PargrafodaLista"/>
        <w:rPr>
          <w:rFonts w:ascii="Arial" w:hAnsi="Arial" w:cs="Arial"/>
        </w:rPr>
      </w:pPr>
    </w:p>
    <w:p w:rsidR="008651DE" w:rsidRP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Portanto, a solução proposta de perfuração dos novos poços é uma resposta direta à necessidade de garantir o abastecimento adequado para as famílias de Jacaré da Ribeira, Taicí e Três Barras da Ribeira. Além de oferecer um recurso essencial para o bem-estar da população, essa medida contribuirá para a qualidade de vida, a segurança hídrica e o desenvolvimento sustentável da região.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PESQUISA</w:t>
      </w:r>
      <w:r w:rsidR="007B7E84">
        <w:rPr>
          <w:rFonts w:ascii="Arial" w:hAnsi="Arial" w:cs="Arial"/>
          <w:b/>
        </w:rPr>
        <w:t xml:space="preserve"> </w:t>
      </w:r>
      <w:r w:rsidRPr="008B58AE">
        <w:rPr>
          <w:rFonts w:ascii="Arial" w:hAnsi="Arial" w:cs="Arial"/>
          <w:b/>
        </w:rPr>
        <w:t>DE PREÇOS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Após a apresentação de várias opções, como mostram os orçamentos integrantes deste processo, optou-se pelo menor preço. Haja vista a necessidade premente de contratação para atender tal demanda</w:t>
      </w:r>
      <w:r w:rsidR="00D226AE">
        <w:rPr>
          <w:rFonts w:ascii="Arial" w:hAnsi="Arial" w:cs="Arial"/>
        </w:rPr>
        <w:t>;</w:t>
      </w:r>
    </w:p>
    <w:p w:rsidR="00D226AE" w:rsidRPr="00D226AE" w:rsidRDefault="00D226AE" w:rsidP="00D226AE">
      <w:pPr>
        <w:pStyle w:val="PargrafodaLista"/>
        <w:rPr>
          <w:rFonts w:ascii="Arial" w:hAnsi="Arial" w:cs="Arial"/>
        </w:rPr>
      </w:pPr>
    </w:p>
    <w:p w:rsidR="00D226AE" w:rsidRPr="008B58AE" w:rsidRDefault="00D226AE" w:rsidP="008B58AE">
      <w:pPr>
        <w:pStyle w:val="PargrafodaLista"/>
        <w:numPr>
          <w:ilvl w:val="1"/>
          <w:numId w:val="15"/>
        </w:numPr>
        <w:tabs>
          <w:tab w:val="left" w:pos="528"/>
        </w:tabs>
        <w:spacing w:line="276" w:lineRule="auto"/>
        <w:ind w:right="1273"/>
        <w:rPr>
          <w:rFonts w:ascii="Arial" w:hAnsi="Arial" w:cs="Arial"/>
        </w:rPr>
      </w:pPr>
      <w:r>
        <w:t>Os valores unitários de cada item que compõe a planilha orçamentária, foram obtidos através de Pesquisa de Preços, levando-se em conta ainda, NBRs da ABNT, Celesc, CREA/CAU e demais normas técnicas em vigor.</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074A68" w:rsidRDefault="00074A68">
      <w:pPr>
        <w:spacing w:line="261" w:lineRule="auto"/>
        <w:jc w:val="both"/>
      </w:pPr>
    </w:p>
    <w:tbl>
      <w:tblPr>
        <w:tblW w:w="9440" w:type="dxa"/>
        <w:tblInd w:w="60" w:type="dxa"/>
        <w:tblCellMar>
          <w:left w:w="70" w:type="dxa"/>
          <w:right w:w="70" w:type="dxa"/>
        </w:tblCellMar>
        <w:tblLook w:val="04A0"/>
      </w:tblPr>
      <w:tblGrid>
        <w:gridCol w:w="480"/>
        <w:gridCol w:w="893"/>
        <w:gridCol w:w="1462"/>
        <w:gridCol w:w="1198"/>
        <w:gridCol w:w="1198"/>
        <w:gridCol w:w="1090"/>
        <w:gridCol w:w="1086"/>
        <w:gridCol w:w="1056"/>
        <w:gridCol w:w="1141"/>
      </w:tblGrid>
      <w:tr w:rsidR="00F01790" w:rsidRPr="00F01790" w:rsidTr="00F01790">
        <w:trPr>
          <w:trHeight w:val="375"/>
        </w:trPr>
        <w:tc>
          <w:tcPr>
            <w:tcW w:w="944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28"/>
                <w:szCs w:val="28"/>
                <w:lang w:val="pt-BR" w:eastAsia="pt-BR"/>
              </w:rPr>
            </w:pPr>
            <w:r w:rsidRPr="00F01790">
              <w:rPr>
                <w:rFonts w:ascii="Calibri" w:eastAsia="Times New Roman" w:hAnsi="Calibri" w:cs="Calibri"/>
                <w:b/>
                <w:bCs/>
                <w:color w:val="000000"/>
                <w:sz w:val="28"/>
                <w:szCs w:val="28"/>
                <w:lang w:val="pt-BR" w:eastAsia="pt-BR"/>
              </w:rPr>
              <w:t>PLANILHA DE COTAÇÃO E PREÇO MÉDIO</w:t>
            </w:r>
          </w:p>
        </w:tc>
      </w:tr>
      <w:tr w:rsidR="00F01790" w:rsidRPr="00F01790" w:rsidTr="00F01790">
        <w:trPr>
          <w:trHeight w:val="300"/>
        </w:trPr>
        <w:tc>
          <w:tcPr>
            <w:tcW w:w="27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198"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1</w:t>
            </w:r>
          </w:p>
        </w:tc>
        <w:tc>
          <w:tcPr>
            <w:tcW w:w="1198"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2</w:t>
            </w:r>
          </w:p>
        </w:tc>
        <w:tc>
          <w:tcPr>
            <w:tcW w:w="1090"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3</w:t>
            </w:r>
          </w:p>
        </w:tc>
        <w:tc>
          <w:tcPr>
            <w:tcW w:w="1086" w:type="dxa"/>
            <w:tcBorders>
              <w:top w:val="nil"/>
              <w:left w:val="nil"/>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PREÇO MÉDIO</w:t>
            </w:r>
          </w:p>
        </w:tc>
        <w:tc>
          <w:tcPr>
            <w:tcW w:w="2155" w:type="dxa"/>
            <w:gridSpan w:val="2"/>
            <w:tcBorders>
              <w:top w:val="single" w:sz="4" w:space="0" w:color="000000"/>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TOTAL A SER LICITADO</w:t>
            </w:r>
          </w:p>
        </w:tc>
      </w:tr>
      <w:tr w:rsidR="00F01790" w:rsidRPr="00F01790" w:rsidTr="00F01790">
        <w:trPr>
          <w:trHeight w:val="450"/>
        </w:trPr>
        <w:tc>
          <w:tcPr>
            <w:tcW w:w="385" w:type="dxa"/>
            <w:tcBorders>
              <w:top w:val="nil"/>
              <w:left w:val="single" w:sz="4" w:space="0" w:color="000000"/>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ITEM</w:t>
            </w:r>
          </w:p>
        </w:tc>
        <w:tc>
          <w:tcPr>
            <w:tcW w:w="893"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UNIDADE</w:t>
            </w:r>
          </w:p>
        </w:tc>
        <w:tc>
          <w:tcPr>
            <w:tcW w:w="1435"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DESCRIÇÃO</w:t>
            </w:r>
          </w:p>
        </w:tc>
        <w:tc>
          <w:tcPr>
            <w:tcW w:w="1198"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198"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090"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086"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VALOR</w:t>
            </w:r>
          </w:p>
        </w:tc>
        <w:tc>
          <w:tcPr>
            <w:tcW w:w="1014"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QUANTIDADE TOTAL</w:t>
            </w:r>
          </w:p>
        </w:tc>
        <w:tc>
          <w:tcPr>
            <w:tcW w:w="1141"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R$ TOTAL </w:t>
            </w:r>
          </w:p>
        </w:tc>
      </w:tr>
      <w:tr w:rsidR="00F01790" w:rsidRPr="00F01790" w:rsidTr="00F01790">
        <w:trPr>
          <w:trHeight w:val="300"/>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1</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Relatório de estudo geofísico, hidrogeológico e geológico utilizando equipamento</w:t>
            </w:r>
            <w:r>
              <w:rPr>
                <w:rFonts w:ascii="Calibri" w:eastAsia="Times New Roman" w:hAnsi="Calibri" w:cs="Calibri"/>
                <w:color w:val="000000"/>
                <w:sz w:val="18"/>
                <w:szCs w:val="18"/>
                <w:lang w:val="pt-BR" w:eastAsia="pt-BR"/>
              </w:rPr>
              <w:t>s</w:t>
            </w:r>
            <w:r w:rsidRPr="00F01790">
              <w:rPr>
                <w:rFonts w:ascii="Calibri" w:eastAsia="Times New Roman" w:hAnsi="Calibri" w:cs="Calibri"/>
                <w:color w:val="000000"/>
                <w:sz w:val="18"/>
                <w:szCs w:val="18"/>
                <w:lang w:val="pt-BR" w:eastAsia="pt-BR"/>
              </w:rPr>
              <w:t xml:space="preserve"> adequados e confiáveis para seu desenvolvimento e definição do melhor local para perfuração de poço artesiano.</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7.490,00 </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7.499,97 </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R$ 5.160,00</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R$ 6.716,66</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6</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40.299,94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lastRenderedPageBreak/>
              <w:t>2</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Anuência Prévia e Art/Crea para perfuração.</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1.000,00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1.500,00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R$ 1.025,94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R$ 1.175,31</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3.525,94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3</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Transporte e mobilização dos equipamentos.</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1.470,00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1.430,00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R$ 1.000,00</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R$ 1.300,00</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3.900,00 </w:t>
            </w:r>
          </w:p>
        </w:tc>
      </w:tr>
      <w:tr w:rsidR="00F01790" w:rsidRPr="00F01790" w:rsidTr="00F01790">
        <w:trPr>
          <w:trHeight w:val="536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4</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DC6DDE">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Perfuração de Poço Artesiano com fornecimento e instalação de revestimento de</w:t>
            </w:r>
            <w:r w:rsidR="00DC6DDE">
              <w:rPr>
                <w:rFonts w:ascii="Calibri" w:eastAsia="Times New Roman" w:hAnsi="Calibri" w:cs="Calibri"/>
                <w:color w:val="000000"/>
                <w:sz w:val="18"/>
                <w:szCs w:val="18"/>
                <w:lang w:val="pt-BR" w:eastAsia="pt-BR"/>
              </w:rPr>
              <w:t xml:space="preserve"> tubo</w:t>
            </w:r>
            <w:r w:rsidRPr="00F01790">
              <w:rPr>
                <w:rFonts w:ascii="Calibri" w:eastAsia="Times New Roman" w:hAnsi="Calibri" w:cs="Calibri"/>
                <w:color w:val="000000"/>
                <w:sz w:val="18"/>
                <w:szCs w:val="18"/>
                <w:lang w:val="pt-BR" w:eastAsia="pt-BR"/>
              </w:rPr>
              <w:t xml:space="preserve"> </w:t>
            </w:r>
            <w:r w:rsidR="00DC6DDE" w:rsidRPr="00284529">
              <w:rPr>
                <w:rFonts w:ascii="Calibri" w:eastAsia="Times New Roman" w:hAnsi="Calibri" w:cs="Calibri"/>
                <w:color w:val="000000"/>
                <w:sz w:val="18"/>
                <w:szCs w:val="18"/>
                <w:lang w:val="pt-BR" w:eastAsia="pt-BR"/>
              </w:rPr>
              <w:t>Geo para proteção</w:t>
            </w:r>
            <w:r w:rsidRPr="00F01790">
              <w:rPr>
                <w:rFonts w:ascii="Calibri" w:eastAsia="Times New Roman" w:hAnsi="Calibri" w:cs="Calibri"/>
                <w:color w:val="000000"/>
                <w:sz w:val="18"/>
                <w:szCs w:val="18"/>
                <w:lang w:val="pt-BR" w:eastAsia="pt-BR"/>
              </w:rPr>
              <w:t>, cimentação de espaço anular, laje de proteção aparente, tampo de proteção, incluindo serviços, materiais novos e de boa qualidade e equipamentos necessários para a execução da obra.</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26.000,00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35.000,00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R$ 23.967,44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R$ 28.322,48</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84.967,44 </w:t>
            </w:r>
          </w:p>
        </w:tc>
      </w:tr>
      <w:tr w:rsidR="00F01790" w:rsidRPr="00F01790" w:rsidTr="00F01790">
        <w:trPr>
          <w:trHeight w:val="2813"/>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5</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Teste de vazão final com laudo estático/dinâmico contendo especificações da bomba submersa utilizada para o teste.</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1.874,70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1.192,05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R$ 1.584,89</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R$ 1.550,55</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4.651,64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6</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Análise físico, químico e bacteriológica de água.</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1.783,54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1.453,00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R$ 1.771,44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R$ 1.669,33</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5.007,98 </w:t>
            </w:r>
          </w:p>
        </w:tc>
      </w:tr>
      <w:tr w:rsidR="00F01790" w:rsidRPr="00F01790" w:rsidTr="00F01790">
        <w:trPr>
          <w:trHeight w:val="216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lastRenderedPageBreak/>
              <w:t>7</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Documentação do poço no Instituto de águas do Paraná, Outorga de Uso.</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2.400,00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3.000,00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R$ 3.100,00</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R$ 2.833,33</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8.500,00 </w:t>
            </w:r>
          </w:p>
        </w:tc>
      </w:tr>
      <w:tr w:rsidR="00F01790" w:rsidRPr="00F01790" w:rsidTr="00F01790">
        <w:trPr>
          <w:trHeight w:val="315"/>
        </w:trPr>
        <w:tc>
          <w:tcPr>
            <w:tcW w:w="5109" w:type="dxa"/>
            <w:gridSpan w:val="5"/>
            <w:tcBorders>
              <w:top w:val="nil"/>
              <w:left w:val="single" w:sz="8" w:space="0" w:color="000000"/>
              <w:bottom w:val="single" w:sz="8" w:space="0" w:color="000000"/>
              <w:right w:val="nil"/>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TOTAL GERAL</w:t>
            </w:r>
          </w:p>
        </w:tc>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F01790" w:rsidRPr="00F01790" w:rsidRDefault="00F01790" w:rsidP="00F01790">
            <w:pPr>
              <w:widowControl/>
              <w:autoSpaceDE/>
              <w:autoSpaceDN/>
              <w:jc w:val="center"/>
              <w:rPr>
                <w:rFonts w:ascii="Calibri" w:eastAsia="Times New Roman" w:hAnsi="Calibri" w:cs="Calibri"/>
                <w:color w:val="000000"/>
                <w:lang w:val="pt-BR" w:eastAsia="pt-BR"/>
              </w:rPr>
            </w:pPr>
            <w:r w:rsidRPr="00F01790">
              <w:rPr>
                <w:rFonts w:ascii="Calibri" w:eastAsia="Times New Roman" w:hAnsi="Calibri" w:cs="Calibri"/>
                <w:color w:val="000000"/>
                <w:lang w:val="pt-BR" w:eastAsia="pt-BR"/>
              </w:rPr>
              <w:t> </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014" w:type="dxa"/>
            <w:tcBorders>
              <w:top w:val="nil"/>
              <w:left w:val="nil"/>
              <w:bottom w:val="single" w:sz="8" w:space="0" w:color="000000"/>
              <w:right w:val="nil"/>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141" w:type="dxa"/>
            <w:tcBorders>
              <w:top w:val="nil"/>
              <w:left w:val="nil"/>
              <w:bottom w:val="single" w:sz="8" w:space="0" w:color="000000"/>
              <w:right w:val="single" w:sz="8"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R$ 150.852,94</w:t>
            </w:r>
          </w:p>
        </w:tc>
      </w:tr>
    </w:tbl>
    <w:p w:rsidR="00E766F9" w:rsidRDefault="00E766F9">
      <w:pPr>
        <w:rPr>
          <w:sz w:val="2"/>
          <w:szCs w:val="2"/>
        </w:rPr>
      </w:pPr>
    </w:p>
    <w:p w:rsidR="00E766F9" w:rsidRDefault="00E766F9">
      <w:pPr>
        <w:pStyle w:val="Corpodetexto"/>
        <w:ind w:left="0"/>
      </w:pP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PARCELAMENTO</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OBJETO</w:t>
      </w:r>
    </w:p>
    <w:p w:rsidR="009D460C" w:rsidRPr="008B58AE" w:rsidRDefault="009D460C" w:rsidP="008B58AE">
      <w:pPr>
        <w:pStyle w:val="PargrafodaLista"/>
        <w:numPr>
          <w:ilvl w:val="1"/>
          <w:numId w:val="15"/>
        </w:numPr>
        <w:tabs>
          <w:tab w:val="left" w:pos="528"/>
        </w:tabs>
        <w:spacing w:line="276" w:lineRule="auto"/>
        <w:ind w:right="1273"/>
        <w:rPr>
          <w:rFonts w:ascii="Arial" w:hAnsi="Arial" w:cs="Arial"/>
          <w:b/>
        </w:rPr>
      </w:pPr>
    </w:p>
    <w:p w:rsidR="00614CCF" w:rsidRDefault="00614CCF" w:rsidP="00614CCF">
      <w:pPr>
        <w:pStyle w:val="PargrafodaLista"/>
        <w:numPr>
          <w:ilvl w:val="1"/>
          <w:numId w:val="15"/>
        </w:numPr>
        <w:tabs>
          <w:tab w:val="left" w:pos="528"/>
        </w:tabs>
        <w:spacing w:line="276" w:lineRule="auto"/>
        <w:ind w:right="1273"/>
        <w:rPr>
          <w:rFonts w:ascii="Arial" w:hAnsi="Arial" w:cs="Arial"/>
        </w:rPr>
      </w:pPr>
      <w:r w:rsidRPr="009C617A">
        <w:rPr>
          <w:rFonts w:ascii="Arial" w:hAnsi="Arial" w:cs="Arial"/>
        </w:rPr>
        <w:t>Optou-se pela junção dos itens em um único lote, considerando a compatibilidade entre eles, o que torna inviável a administração de um contrato para cada item individualmente. O agrupamento por lote permitirá uma maior participação de empresas interessadas, aumentando a competitividade do certame e proporcionando ganhos de escala</w:t>
      </w:r>
      <w:r w:rsidR="001A600C">
        <w:rPr>
          <w:rFonts w:ascii="Arial" w:hAnsi="Arial" w:cs="Arial"/>
        </w:rPr>
        <w:t xml:space="preserve"> e mitigação de riscos</w:t>
      </w:r>
      <w:r w:rsidRPr="009C617A">
        <w:rPr>
          <w:rFonts w:ascii="Arial" w:hAnsi="Arial" w:cs="Arial"/>
        </w:rPr>
        <w:t>. Isso ocorre porque a contemplação de apenas um item poderia não despertar o interesse de um número significativo de empresas.</w:t>
      </w:r>
    </w:p>
    <w:p w:rsidR="00614CCF" w:rsidRPr="009C617A" w:rsidRDefault="00614CCF" w:rsidP="00614CCF">
      <w:pPr>
        <w:pStyle w:val="PargrafodaLista"/>
        <w:rPr>
          <w:rFonts w:ascii="Arial" w:hAnsi="Arial" w:cs="Arial"/>
        </w:rPr>
      </w:pPr>
    </w:p>
    <w:p w:rsidR="00614CCF" w:rsidRPr="009C617A" w:rsidRDefault="00614CCF" w:rsidP="00614CCF">
      <w:pPr>
        <w:pStyle w:val="PargrafodaLista"/>
        <w:numPr>
          <w:ilvl w:val="1"/>
          <w:numId w:val="15"/>
        </w:numPr>
        <w:tabs>
          <w:tab w:val="left" w:pos="528"/>
        </w:tabs>
        <w:spacing w:line="276" w:lineRule="auto"/>
        <w:ind w:right="1273"/>
        <w:rPr>
          <w:rFonts w:ascii="Arial" w:hAnsi="Arial" w:cs="Arial"/>
        </w:rPr>
      </w:pPr>
      <w:r>
        <w:rPr>
          <w:rFonts w:ascii="Arial" w:hAnsi="Arial" w:cs="Arial"/>
        </w:rPr>
        <w:t>Fundamenta-se</w:t>
      </w:r>
      <w:r w:rsidRPr="009C617A">
        <w:rPr>
          <w:rFonts w:ascii="Arial" w:hAnsi="Arial" w:cs="Arial"/>
        </w:rPr>
        <w:t xml:space="preserve"> contratação </w:t>
      </w:r>
      <w:r>
        <w:rPr>
          <w:rFonts w:ascii="Arial" w:hAnsi="Arial" w:cs="Arial"/>
        </w:rPr>
        <w:t>por lote</w:t>
      </w:r>
      <w:r w:rsidRPr="009C617A">
        <w:rPr>
          <w:rFonts w:ascii="Arial" w:hAnsi="Arial" w:cs="Arial"/>
        </w:rPr>
        <w:t xml:space="preserve"> co</w:t>
      </w:r>
      <w:r>
        <w:rPr>
          <w:rFonts w:ascii="Arial" w:hAnsi="Arial" w:cs="Arial"/>
        </w:rPr>
        <w:t>m base n</w:t>
      </w:r>
      <w:r w:rsidRPr="009C617A">
        <w:rPr>
          <w:rFonts w:ascii="Arial" w:hAnsi="Arial" w:cs="Arial"/>
        </w:rPr>
        <w:t>o art. 40, §1º da Lei nº 14.133/2021,</w:t>
      </w:r>
      <w:r>
        <w:rPr>
          <w:rFonts w:ascii="Arial" w:hAnsi="Arial" w:cs="Arial"/>
        </w:rPr>
        <w:t xml:space="preserve"> </w:t>
      </w:r>
      <w:r w:rsidRPr="009C617A">
        <w:rPr>
          <w:rFonts w:ascii="Arial" w:hAnsi="Arial" w:cs="Arial"/>
        </w:rPr>
        <w:t xml:space="preserve">considerando a compatibilidade entre </w:t>
      </w:r>
      <w:r>
        <w:rPr>
          <w:rFonts w:ascii="Arial" w:hAnsi="Arial" w:cs="Arial"/>
        </w:rPr>
        <w:t xml:space="preserve">os </w:t>
      </w:r>
      <w:r w:rsidRPr="009C617A">
        <w:rPr>
          <w:rFonts w:ascii="Arial" w:hAnsi="Arial" w:cs="Arial"/>
        </w:rPr>
        <w:t>objet</w:t>
      </w:r>
      <w:r>
        <w:rPr>
          <w:rFonts w:ascii="Arial" w:hAnsi="Arial" w:cs="Arial"/>
        </w:rPr>
        <w:t xml:space="preserve">os. </w:t>
      </w:r>
      <w:r w:rsidRPr="009C617A">
        <w:rPr>
          <w:rFonts w:ascii="Arial" w:hAnsi="Arial" w:cs="Arial"/>
        </w:rPr>
        <w:t>Este agrupamento justifica-se pela especialização necessária para a execução dos serviços, visando atender de forma mais eficiente às necessidades da Administração.</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p>
    <w:p w:rsidR="004B6DFE" w:rsidRPr="00614CCF" w:rsidRDefault="004B6DFE" w:rsidP="004B6DFE">
      <w:pPr>
        <w:pStyle w:val="PargrafodaLista"/>
        <w:numPr>
          <w:ilvl w:val="1"/>
          <w:numId w:val="15"/>
        </w:numPr>
        <w:tabs>
          <w:tab w:val="left" w:pos="528"/>
        </w:tabs>
        <w:spacing w:line="276" w:lineRule="auto"/>
        <w:ind w:right="1273"/>
        <w:rPr>
          <w:rFonts w:ascii="Arial" w:hAnsi="Arial" w:cs="Arial"/>
          <w:b/>
        </w:rPr>
      </w:pPr>
      <w:r w:rsidRPr="00614CCF">
        <w:rPr>
          <w:rFonts w:ascii="Arial" w:hAnsi="Arial" w:cs="Arial"/>
          <w:b/>
        </w:rPr>
        <w:t>CRITÉRIOS DE ACEITAÇÃO DO OBJETO</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r w:rsidRPr="004B6DFE">
        <w:rPr>
          <w:rFonts w:ascii="Arial" w:hAnsi="Arial" w:cs="Arial"/>
        </w:rPr>
        <w:t>Os critérios de aceitação serão baseados no lote, com o seguinte formato de entrega:</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r w:rsidRPr="004B6DFE">
        <w:rPr>
          <w:rFonts w:ascii="Arial" w:hAnsi="Arial" w:cs="Arial"/>
        </w:rPr>
        <w:t>Os laudos técnicos e relatórios deverão ser entregues de forma digital</w:t>
      </w:r>
      <w:r w:rsidR="00614CCF">
        <w:rPr>
          <w:rFonts w:ascii="Arial" w:hAnsi="Arial" w:cs="Arial"/>
        </w:rPr>
        <w:t>;</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r w:rsidRPr="004B6DFE">
        <w:rPr>
          <w:rFonts w:ascii="Arial" w:hAnsi="Arial" w:cs="Arial"/>
        </w:rPr>
        <w:t>O prazo para entrega dos relatórios será de 7 (sete) dias após a conclusão dos serviços</w:t>
      </w:r>
      <w:r w:rsidR="00614CCF">
        <w:rPr>
          <w:rFonts w:ascii="Arial" w:hAnsi="Arial" w:cs="Arial"/>
        </w:rPr>
        <w:t>;</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r w:rsidRPr="004B6DFE">
        <w:rPr>
          <w:rFonts w:ascii="Arial" w:hAnsi="Arial" w:cs="Arial"/>
        </w:rPr>
        <w:t>Em caso de rejeição dos materiais ou serviços, o contratado deverá corrigir ou substituir, sem custo adicional para a Administração, no prazo máximo de 7 (sete) dias corridos, conforme notificação</w:t>
      </w:r>
      <w:r w:rsidR="00614CCF">
        <w:rPr>
          <w:rFonts w:ascii="Arial" w:hAnsi="Arial" w:cs="Arial"/>
        </w:rPr>
        <w:t>;</w:t>
      </w:r>
    </w:p>
    <w:p w:rsidR="004B6DFE" w:rsidRPr="004B6DFE" w:rsidRDefault="004B6DFE" w:rsidP="004B6DFE">
      <w:pPr>
        <w:pStyle w:val="PargrafodaLista"/>
        <w:numPr>
          <w:ilvl w:val="1"/>
          <w:numId w:val="15"/>
        </w:numPr>
        <w:tabs>
          <w:tab w:val="left" w:pos="528"/>
        </w:tabs>
        <w:spacing w:line="276" w:lineRule="auto"/>
        <w:ind w:right="1273"/>
        <w:rPr>
          <w:rFonts w:ascii="Arial" w:hAnsi="Arial" w:cs="Arial"/>
        </w:rPr>
      </w:pPr>
      <w:r w:rsidRPr="004B6DFE">
        <w:rPr>
          <w:rFonts w:ascii="Arial" w:hAnsi="Arial" w:cs="Arial"/>
        </w:rPr>
        <w:t>A empresa contratada será responsável por todos os custos decorrentes de correções e substituições.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CLASSIFICAÇÃO</w:t>
      </w:r>
      <w:r w:rsidR="008B58AE">
        <w:rPr>
          <w:rFonts w:ascii="Arial" w:hAnsi="Arial" w:cs="Arial"/>
          <w:b/>
        </w:rPr>
        <w:t xml:space="preserve"> </w:t>
      </w:r>
      <w:r w:rsidRPr="008B58AE">
        <w:rPr>
          <w:rFonts w:ascii="Arial" w:hAnsi="Arial" w:cs="Arial"/>
          <w:b/>
        </w:rPr>
        <w:t>DOS</w:t>
      </w:r>
      <w:r w:rsidR="008B58AE">
        <w:rPr>
          <w:rFonts w:ascii="Arial" w:hAnsi="Arial" w:cs="Arial"/>
          <w:b/>
        </w:rPr>
        <w:t xml:space="preserve"> </w:t>
      </w:r>
      <w:r w:rsidRPr="008B58AE">
        <w:rPr>
          <w:rFonts w:ascii="Arial" w:hAnsi="Arial" w:cs="Arial"/>
          <w:b/>
        </w:rPr>
        <w:t>BENS</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SERVIÇOS</w:t>
      </w:r>
      <w:r w:rsidR="008B58AE">
        <w:rPr>
          <w:rFonts w:ascii="Arial" w:hAnsi="Arial" w:cs="Arial"/>
          <w:b/>
        </w:rPr>
        <w:t xml:space="preserve"> </w:t>
      </w:r>
      <w:r w:rsidRPr="008B58AE">
        <w:rPr>
          <w:rFonts w:ascii="Arial" w:hAnsi="Arial" w:cs="Arial"/>
          <w:b/>
        </w:rPr>
        <w:t>COMUNS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O(s) objeto(s) dessa licitação é</w:t>
      </w:r>
      <w:r w:rsidR="001E0C5A">
        <w:rPr>
          <w:rFonts w:ascii="Arial" w:hAnsi="Arial" w:cs="Arial"/>
        </w:rPr>
        <w:t xml:space="preserve"> </w:t>
      </w:r>
      <w:r w:rsidRPr="008B58AE">
        <w:rPr>
          <w:rFonts w:ascii="Arial" w:hAnsi="Arial" w:cs="Arial"/>
        </w:rPr>
        <w:t>(são) classificado(s) como bem(ns) comum(ns), pois possui(em) especificação(ões) usual(is) de mercado e padrão(ões) de qualidade definidas em edital, conforme estabelece o inciso XIII do art. 6º da Lei Federal n.º 14.133, de 2021.</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DO</w:t>
      </w:r>
      <w:r w:rsidR="008B58AE">
        <w:rPr>
          <w:rFonts w:ascii="Arial" w:hAnsi="Arial" w:cs="Arial"/>
          <w:b/>
        </w:rPr>
        <w:t xml:space="preserve"> </w:t>
      </w:r>
      <w:r w:rsidRPr="008B58AE">
        <w:rPr>
          <w:rFonts w:ascii="Arial" w:hAnsi="Arial" w:cs="Arial"/>
          <w:b/>
        </w:rPr>
        <w:t>LOCAL</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PRAZO</w:t>
      </w:r>
      <w:r w:rsidR="008B58AE">
        <w:rPr>
          <w:rFonts w:ascii="Arial" w:hAnsi="Arial" w:cs="Arial"/>
          <w:b/>
        </w:rPr>
        <w:t xml:space="preserve"> </w:t>
      </w:r>
      <w:r w:rsidRPr="008B58AE">
        <w:rPr>
          <w:rFonts w:ascii="Arial" w:hAnsi="Arial" w:cs="Arial"/>
          <w:b/>
        </w:rPr>
        <w:t>DA</w:t>
      </w:r>
      <w:r w:rsidR="008B58AE">
        <w:rPr>
          <w:rFonts w:ascii="Arial" w:hAnsi="Arial" w:cs="Arial"/>
          <w:b/>
        </w:rPr>
        <w:t xml:space="preserve"> </w:t>
      </w:r>
      <w:r w:rsidRPr="008B58AE">
        <w:rPr>
          <w:rFonts w:ascii="Arial" w:hAnsi="Arial" w:cs="Arial"/>
          <w:b/>
        </w:rPr>
        <w:t>ENTREGA,</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DOS</w:t>
      </w:r>
      <w:r w:rsidR="008B58AE">
        <w:rPr>
          <w:rFonts w:ascii="Arial" w:hAnsi="Arial" w:cs="Arial"/>
          <w:b/>
        </w:rPr>
        <w:t xml:space="preserve"> </w:t>
      </w:r>
      <w:r w:rsidRPr="008B58AE">
        <w:rPr>
          <w:rFonts w:ascii="Arial" w:hAnsi="Arial" w:cs="Arial"/>
          <w:b/>
        </w:rPr>
        <w:t>CRITÉRIOS</w:t>
      </w:r>
      <w:r w:rsidR="008B58AE">
        <w:rPr>
          <w:rFonts w:ascii="Arial" w:hAnsi="Arial" w:cs="Arial"/>
          <w:b/>
        </w:rPr>
        <w:t xml:space="preserve"> </w:t>
      </w:r>
      <w:r w:rsidRPr="008B58AE">
        <w:rPr>
          <w:rFonts w:ascii="Arial" w:hAnsi="Arial" w:cs="Arial"/>
          <w:b/>
        </w:rPr>
        <w:t>DE</w:t>
      </w:r>
      <w:r w:rsidR="008B58AE">
        <w:rPr>
          <w:rFonts w:ascii="Arial" w:hAnsi="Arial" w:cs="Arial"/>
          <w:b/>
        </w:rPr>
        <w:t xml:space="preserve"> </w:t>
      </w:r>
      <w:r w:rsidRPr="008B58AE">
        <w:rPr>
          <w:rFonts w:ascii="Arial" w:hAnsi="Arial" w:cs="Arial"/>
          <w:b/>
        </w:rPr>
        <w:t>ACEITAÇÃO</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OBJETO.</w:t>
      </w:r>
    </w:p>
    <w:p w:rsidR="00E766F9" w:rsidRPr="008B58AE" w:rsidRDefault="009D460C" w:rsidP="009D460C">
      <w:pPr>
        <w:pStyle w:val="PargrafodaLista"/>
        <w:tabs>
          <w:tab w:val="left" w:pos="528"/>
        </w:tabs>
        <w:spacing w:line="276" w:lineRule="auto"/>
        <w:ind w:left="168" w:right="1273"/>
        <w:rPr>
          <w:rFonts w:ascii="Arial" w:hAnsi="Arial" w:cs="Arial"/>
        </w:rPr>
      </w:pPr>
      <w:r w:rsidRPr="009D460C">
        <w:rPr>
          <w:rFonts w:ascii="Arial" w:hAnsi="Arial" w:cs="Arial"/>
        </w:rPr>
        <w:t xml:space="preserve">O critério de aceitabilidade de preços será </w:t>
      </w:r>
      <w:r w:rsidR="00760278">
        <w:rPr>
          <w:rFonts w:ascii="Arial" w:hAnsi="Arial" w:cs="Arial"/>
        </w:rPr>
        <w:t>por lote</w:t>
      </w:r>
      <w:r>
        <w:rPr>
          <w:rFonts w:ascii="Arial" w:hAnsi="Arial" w:cs="Arial"/>
        </w:rPr>
        <w:t>.</w:t>
      </w: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 prazo de entrega dos</w:t>
      </w:r>
      <w:r w:rsidR="007E29DD">
        <w:rPr>
          <w:rFonts w:ascii="Arial" w:hAnsi="Arial" w:cs="Arial"/>
        </w:rPr>
        <w:t xml:space="preserve"> </w:t>
      </w:r>
      <w:r w:rsidRPr="008B58AE">
        <w:rPr>
          <w:rFonts w:ascii="Arial" w:hAnsi="Arial" w:cs="Arial"/>
        </w:rPr>
        <w:t>bens</w:t>
      </w:r>
      <w:r w:rsidR="007E29DD">
        <w:rPr>
          <w:rFonts w:ascii="Arial" w:hAnsi="Arial" w:cs="Arial"/>
        </w:rPr>
        <w:t xml:space="preserve"> </w:t>
      </w:r>
      <w:r w:rsidRPr="008B58AE">
        <w:rPr>
          <w:rFonts w:ascii="Arial" w:hAnsi="Arial" w:cs="Arial"/>
        </w:rPr>
        <w:t>é de sete dias, contado o contato realizado pelo contratante, com a demanda de materiais a serem entregues</w:t>
      </w:r>
      <w:r w:rsidR="007E29DD">
        <w:rPr>
          <w:rFonts w:ascii="Arial" w:hAnsi="Arial" w:cs="Arial"/>
        </w:rPr>
        <w:t>.</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 xml:space="preserve">Os bens serão recebidos provisoriamente no prazo de 07 (sete) dias, pelo(a) responsável pelo acompanhamento e fiscalização do contrato, para efeito de posterior </w:t>
      </w:r>
      <w:r w:rsidRPr="002E2AA1">
        <w:rPr>
          <w:rFonts w:ascii="Arial" w:hAnsi="Arial" w:cs="Arial"/>
        </w:rPr>
        <w:lastRenderedPageBreak/>
        <w:t>verificação de sua conformidade com as especificações constantes neste Termo de Referência e na proposta.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bens poderão ser rejeitados, no todo ou em parte, quando em desacordo com as especificações constantes neste Termo de Referência e na proposta, devendo ser substituídos no prazo de 07 (sete) dias, a contar da notificação do contratado, às suas custas, sem prejuízo da aplicação das penalidades.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bens serão recebidos definitivamente no prazo de 05 (cinco) dias, contados do recebimento provisório, após a verificação da qualidade e quantidade do material e consequente aceitação mediante termo circunstanciado.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Na hipótese de a verificação a que se refere o subitem anterior não ser procedida dentro do prazo fixado, reputar-se-á como realizada, consumando-se o recebimento definitivo no dia do esgotamento do prazo.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recebimento provisório ou definitivo do objeto não exclui a responsabilidade do contratado pelos prejuízos resultantes da incorreta execução do contrato.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Contratado deverá ter disponibilidade e capacidade de entregar o objeto nos endereços relacionados no Anexo VI deste edital, conforme as condições e as necessidades do licitante.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w:t>
      </w:r>
      <w:r w:rsidR="00FA4075">
        <w:rPr>
          <w:rFonts w:ascii="Arial" w:hAnsi="Arial" w:cs="Arial"/>
        </w:rPr>
        <w:t xml:space="preserve"> </w:t>
      </w:r>
      <w:r w:rsidRPr="002E2AA1">
        <w:rPr>
          <w:rFonts w:ascii="Arial" w:hAnsi="Arial" w:cs="Arial"/>
        </w:rPr>
        <w:t>critérios</w:t>
      </w:r>
      <w:r w:rsidR="00FA4075">
        <w:rPr>
          <w:rFonts w:ascii="Arial" w:hAnsi="Arial" w:cs="Arial"/>
        </w:rPr>
        <w:t xml:space="preserve"> </w:t>
      </w:r>
      <w:r w:rsidRPr="002E2AA1">
        <w:rPr>
          <w:rFonts w:ascii="Arial" w:hAnsi="Arial" w:cs="Arial"/>
        </w:rPr>
        <w:t>para</w:t>
      </w:r>
      <w:r w:rsidR="00FA4075">
        <w:rPr>
          <w:rFonts w:ascii="Arial" w:hAnsi="Arial" w:cs="Arial"/>
        </w:rPr>
        <w:t xml:space="preserve"> </w:t>
      </w:r>
      <w:r w:rsidRPr="002E2AA1">
        <w:rPr>
          <w:rFonts w:ascii="Arial" w:hAnsi="Arial" w:cs="Arial"/>
        </w:rPr>
        <w:t>o</w:t>
      </w:r>
      <w:r w:rsidR="00FA4075">
        <w:rPr>
          <w:rFonts w:ascii="Arial" w:hAnsi="Arial" w:cs="Arial"/>
        </w:rPr>
        <w:t xml:space="preserve"> </w:t>
      </w:r>
      <w:r w:rsidRPr="002E2AA1">
        <w:rPr>
          <w:rFonts w:ascii="Arial" w:hAnsi="Arial" w:cs="Arial"/>
        </w:rPr>
        <w:t>recebimento</w:t>
      </w:r>
      <w:r w:rsidR="00FA4075">
        <w:rPr>
          <w:rFonts w:ascii="Arial" w:hAnsi="Arial" w:cs="Arial"/>
        </w:rPr>
        <w:t xml:space="preserve"> </w:t>
      </w:r>
      <w:r w:rsidRPr="002E2AA1">
        <w:rPr>
          <w:rFonts w:ascii="Arial" w:hAnsi="Arial" w:cs="Arial"/>
        </w:rPr>
        <w:t>estão</w:t>
      </w:r>
      <w:r w:rsidR="00FA4075">
        <w:rPr>
          <w:rFonts w:ascii="Arial" w:hAnsi="Arial" w:cs="Arial"/>
        </w:rPr>
        <w:t xml:space="preserve"> </w:t>
      </w:r>
      <w:r w:rsidRPr="002E2AA1">
        <w:rPr>
          <w:rFonts w:ascii="Arial" w:hAnsi="Arial" w:cs="Arial"/>
        </w:rPr>
        <w:t>especificados</w:t>
      </w:r>
      <w:r w:rsidR="00FA4075">
        <w:rPr>
          <w:rFonts w:ascii="Arial" w:hAnsi="Arial" w:cs="Arial"/>
        </w:rPr>
        <w:t xml:space="preserve"> </w:t>
      </w:r>
      <w:r w:rsidRPr="002E2AA1">
        <w:rPr>
          <w:rFonts w:ascii="Arial" w:hAnsi="Arial" w:cs="Arial"/>
        </w:rPr>
        <w:t>no</w:t>
      </w:r>
      <w:r w:rsidR="00FA4075">
        <w:rPr>
          <w:rFonts w:ascii="Arial" w:hAnsi="Arial" w:cs="Arial"/>
        </w:rPr>
        <w:t xml:space="preserve"> </w:t>
      </w:r>
      <w:r w:rsidRPr="002E2AA1">
        <w:rPr>
          <w:rFonts w:ascii="Arial" w:hAnsi="Arial" w:cs="Arial"/>
        </w:rPr>
        <w:t>item 7</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Anexo</w:t>
      </w:r>
      <w:r w:rsidR="00FA4075">
        <w:rPr>
          <w:rFonts w:ascii="Arial" w:hAnsi="Arial" w:cs="Arial"/>
        </w:rPr>
        <w:t xml:space="preserve"> </w:t>
      </w:r>
      <w:r w:rsidRPr="002E2AA1">
        <w:rPr>
          <w:rFonts w:ascii="Arial" w:hAnsi="Arial" w:cs="Arial"/>
        </w:rPr>
        <w:t>VII</w:t>
      </w:r>
      <w:r w:rsidR="00FA4075">
        <w:rPr>
          <w:rFonts w:ascii="Arial" w:hAnsi="Arial" w:cs="Arial"/>
        </w:rPr>
        <w:t xml:space="preserve"> </w:t>
      </w:r>
      <w:r w:rsidRPr="002E2AA1">
        <w:rPr>
          <w:rFonts w:ascii="Arial" w:hAnsi="Arial" w:cs="Arial"/>
        </w:rPr>
        <w:t>(minuta</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contrato).</w:t>
      </w:r>
    </w:p>
    <w:p w:rsidR="008B58AE" w:rsidRPr="002E2AA1" w:rsidRDefault="008B58AE" w:rsidP="002E2AA1">
      <w:pPr>
        <w:jc w:val="both"/>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OBRIGAÇÕES</w:t>
      </w:r>
      <w:r w:rsidR="002E2AA1">
        <w:rPr>
          <w:rFonts w:ascii="Arial" w:hAnsi="Arial" w:cs="Arial"/>
          <w:b/>
        </w:rPr>
        <w:t xml:space="preserve"> </w:t>
      </w:r>
      <w:r w:rsidRPr="002E2AA1">
        <w:rPr>
          <w:rFonts w:ascii="Arial" w:hAnsi="Arial" w:cs="Arial"/>
          <w:b/>
        </w:rPr>
        <w:t>DO</w:t>
      </w:r>
      <w:r w:rsidR="002E2AA1">
        <w:rPr>
          <w:rFonts w:ascii="Arial" w:hAnsi="Arial" w:cs="Arial"/>
          <w:b/>
        </w:rPr>
        <w:t xml:space="preserve"> </w:t>
      </w:r>
      <w:r w:rsidRPr="002E2AA1">
        <w:rPr>
          <w:rFonts w:ascii="Arial" w:hAnsi="Arial" w:cs="Arial"/>
          <w:b/>
        </w:rPr>
        <w:t>CONTRATADO</w:t>
      </w:r>
      <w:r w:rsidR="002E2AA1">
        <w:rPr>
          <w:rFonts w:ascii="Arial" w:hAnsi="Arial" w:cs="Arial"/>
          <w:b/>
        </w:rPr>
        <w:t xml:space="preserve"> </w:t>
      </w:r>
      <w:r w:rsidRPr="002E2AA1">
        <w:rPr>
          <w:rFonts w:ascii="Arial" w:hAnsi="Arial" w:cs="Arial"/>
          <w:b/>
        </w:rPr>
        <w:t>E</w:t>
      </w:r>
      <w:r w:rsidR="002E2AA1">
        <w:rPr>
          <w:rFonts w:ascii="Arial" w:hAnsi="Arial" w:cs="Arial"/>
          <w:b/>
        </w:rPr>
        <w:t xml:space="preserve"> </w:t>
      </w:r>
      <w:r w:rsidRPr="002E2AA1">
        <w:rPr>
          <w:rFonts w:ascii="Arial" w:hAnsi="Arial" w:cs="Arial"/>
          <w:b/>
        </w:rPr>
        <w:t>DO</w:t>
      </w:r>
      <w:r w:rsidR="002E2AA1">
        <w:rPr>
          <w:rFonts w:ascii="Arial" w:hAnsi="Arial" w:cs="Arial"/>
          <w:b/>
        </w:rPr>
        <w:t xml:space="preserve"> </w:t>
      </w:r>
      <w:r w:rsidRPr="002E2AA1">
        <w:rPr>
          <w:rFonts w:ascii="Arial" w:hAnsi="Arial" w:cs="Arial"/>
          <w:b/>
        </w:rPr>
        <w:t>CONTRATANTE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4C65A7" w:rsidRDefault="008B58AE" w:rsidP="002E2AA1">
      <w:pPr>
        <w:pStyle w:val="PargrafodaLista"/>
        <w:numPr>
          <w:ilvl w:val="1"/>
          <w:numId w:val="15"/>
        </w:numPr>
        <w:tabs>
          <w:tab w:val="left" w:pos="528"/>
        </w:tabs>
        <w:spacing w:line="276" w:lineRule="auto"/>
        <w:ind w:right="1273"/>
        <w:rPr>
          <w:rFonts w:ascii="Arial" w:hAnsi="Arial" w:cs="Arial"/>
          <w:b/>
        </w:rPr>
      </w:pPr>
      <w:r w:rsidRPr="004C65A7">
        <w:rPr>
          <w:rFonts w:ascii="Arial" w:hAnsi="Arial" w:cs="Arial"/>
          <w:b/>
        </w:rPr>
        <w:t>São</w:t>
      </w:r>
      <w:r w:rsidR="002E2AA1" w:rsidRPr="004C65A7">
        <w:rPr>
          <w:rFonts w:ascii="Arial" w:hAnsi="Arial" w:cs="Arial"/>
          <w:b/>
        </w:rPr>
        <w:t xml:space="preserve"> </w:t>
      </w:r>
      <w:r w:rsidRPr="004C65A7">
        <w:rPr>
          <w:rFonts w:ascii="Arial" w:hAnsi="Arial" w:cs="Arial"/>
          <w:b/>
        </w:rPr>
        <w:t>obrigações</w:t>
      </w:r>
      <w:r w:rsidR="002E2AA1" w:rsidRPr="004C65A7">
        <w:rPr>
          <w:rFonts w:ascii="Arial" w:hAnsi="Arial" w:cs="Arial"/>
          <w:b/>
        </w:rPr>
        <w:t xml:space="preserve"> </w:t>
      </w:r>
      <w:r w:rsidRPr="004C65A7">
        <w:rPr>
          <w:rFonts w:ascii="Arial" w:hAnsi="Arial" w:cs="Arial"/>
          <w:b/>
        </w:rPr>
        <w:t>do</w:t>
      </w:r>
      <w:r w:rsidR="002E2AA1" w:rsidRPr="004C65A7">
        <w:rPr>
          <w:rFonts w:ascii="Arial" w:hAnsi="Arial" w:cs="Arial"/>
          <w:b/>
        </w:rPr>
        <w:t xml:space="preserve"> </w:t>
      </w:r>
      <w:r w:rsidRPr="004C65A7">
        <w:rPr>
          <w:rFonts w:ascii="Arial" w:hAnsi="Arial" w:cs="Arial"/>
          <w:b/>
        </w:rPr>
        <w:t>Contratado: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 xml:space="preserve">a) </w:t>
      </w:r>
      <w:r w:rsidRPr="00956B96">
        <w:rPr>
          <w:rFonts w:ascii="Arial" w:hAnsi="Arial" w:cs="Arial"/>
        </w:rPr>
        <w:t>A responsabilidade por encargos trabalhistas, previdenciários, fiscais, comerciais e civis, decorrentes da execução do objeto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 xml:space="preserve">b) </w:t>
      </w:r>
      <w:r w:rsidRPr="00956B96">
        <w:rPr>
          <w:rFonts w:ascii="Arial" w:hAnsi="Arial" w:cs="Arial"/>
        </w:rPr>
        <w:t>A Contratada é responsável pelos danos causados diretamente à Administração ou a terceiros, decorrentes de sua culpa ou dolo na execução do objeto, e não excluirá nem reduzirá essa responsabilidade a fiscalização ou acompanhamento da execução</w:t>
      </w:r>
      <w:r>
        <w:rPr>
          <w:rFonts w:ascii="Arial" w:hAnsi="Arial" w:cs="Arial"/>
        </w:rPr>
        <w:t>;</w:t>
      </w:r>
    </w:p>
    <w:p w:rsidR="00956B96" w:rsidRPr="00956B96" w:rsidRDefault="00956B96" w:rsidP="00956B96">
      <w:pPr>
        <w:pStyle w:val="PargrafodaLista"/>
        <w:rPr>
          <w:rFonts w:ascii="Arial" w:hAnsi="Arial" w:cs="Arial"/>
        </w:rPr>
      </w:pPr>
    </w:p>
    <w:p w:rsidR="00956B96" w:rsidRDefault="004C65A7"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c) Fornecer o(s) serviços</w:t>
      </w:r>
      <w:r w:rsidR="00956B96" w:rsidRPr="00956B96">
        <w:rPr>
          <w:rFonts w:ascii="Arial" w:hAnsi="Arial" w:cs="Arial"/>
        </w:rPr>
        <w:t>(s) de acordo com as especificações e quantitativos constantes no Termo de Referência</w:t>
      </w:r>
      <w:r w:rsidR="00956B96">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d)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da e eventuais contratos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e) Manter, durante todo período de execução do objeto, as condições de habilitação e qualificação exigidas na licitação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f) Reparar, corrigir, remover, reconstruir ou substituir, as suas expensas, no todo ou em parte, o objeto deste, se verificados vícios, defeitos ou incorreções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g) Prestar as informações e os esclarecimentos solicitados pelo Contratante</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 xml:space="preserve">h) Responsabilizar-se pelo custeio toda e qualquer despesa inerente à perfeita execução </w:t>
      </w:r>
      <w:r w:rsidRPr="00956B96">
        <w:rPr>
          <w:rFonts w:ascii="Arial" w:hAnsi="Arial" w:cs="Arial"/>
        </w:rPr>
        <w:lastRenderedPageBreak/>
        <w:t>do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i) Indicar preposto que se responderá perante 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j) Atender prontamente às requisições do Contratante no fornecimento do objeto na quantidade e especificações exigidas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k) Acatar e facilitar a ação da fiscalização do Contratante, cumprindo as exigências do mesmo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l) Indicar pessoa responsável pelo acompanhamento do fornecimento com poderes para dirimir eventuais dúvidas, solucionar questões não previstas no contrato e apresentar soluções práticas para quaisquer problemas envolvendo os produtos contidos neste Termo de Referência</w:t>
      </w:r>
      <w:r>
        <w:rPr>
          <w:rFonts w:ascii="Arial" w:hAnsi="Arial" w:cs="Arial"/>
        </w:rPr>
        <w:t>;</w:t>
      </w:r>
    </w:p>
    <w:p w:rsidR="00956B96" w:rsidRPr="00956B96" w:rsidRDefault="00956B96" w:rsidP="00956B96">
      <w:pPr>
        <w:pStyle w:val="PargrafodaLista"/>
        <w:rPr>
          <w:rFonts w:ascii="Arial" w:hAnsi="Arial" w:cs="Arial"/>
        </w:rPr>
      </w:pPr>
    </w:p>
    <w:p w:rsidR="008B58AE" w:rsidRP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m) Não veicular publicidade acerca do objeto a que se refere à licitação.</w:t>
      </w:r>
    </w:p>
    <w:p w:rsidR="00956B96" w:rsidRPr="002E2AA1" w:rsidRDefault="00956B96" w:rsidP="002E2AA1">
      <w:pPr>
        <w:pStyle w:val="PargrafodaLista"/>
        <w:numPr>
          <w:ilvl w:val="1"/>
          <w:numId w:val="15"/>
        </w:numPr>
        <w:tabs>
          <w:tab w:val="left" w:pos="528"/>
        </w:tabs>
        <w:spacing w:line="276" w:lineRule="auto"/>
        <w:ind w:right="1273"/>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São</w:t>
      </w:r>
      <w:r w:rsidR="00BB0225">
        <w:rPr>
          <w:rFonts w:ascii="Arial" w:hAnsi="Arial" w:cs="Arial"/>
          <w:b/>
        </w:rPr>
        <w:t xml:space="preserve"> </w:t>
      </w:r>
      <w:r w:rsidRPr="002E2AA1">
        <w:rPr>
          <w:rFonts w:ascii="Arial" w:hAnsi="Arial" w:cs="Arial"/>
          <w:b/>
        </w:rPr>
        <w:t>obrigações</w:t>
      </w:r>
      <w:r w:rsidR="00BB0225">
        <w:rPr>
          <w:rFonts w:ascii="Arial" w:hAnsi="Arial" w:cs="Arial"/>
          <w:b/>
        </w:rPr>
        <w:t xml:space="preserve"> </w:t>
      </w:r>
      <w:r w:rsidRPr="002E2AA1">
        <w:rPr>
          <w:rFonts w:ascii="Arial" w:hAnsi="Arial" w:cs="Arial"/>
          <w:b/>
        </w:rPr>
        <w:t>do</w:t>
      </w:r>
      <w:r w:rsidR="00BB0225">
        <w:rPr>
          <w:rFonts w:ascii="Arial" w:hAnsi="Arial" w:cs="Arial"/>
          <w:b/>
        </w:rPr>
        <w:t xml:space="preserve"> </w:t>
      </w:r>
      <w:r w:rsidRPr="002E2AA1">
        <w:rPr>
          <w:rFonts w:ascii="Arial" w:hAnsi="Arial" w:cs="Arial"/>
          <w:b/>
        </w:rPr>
        <w:t>Contratante:</w:t>
      </w:r>
    </w:p>
    <w:p w:rsidR="008B58AE" w:rsidRPr="002E2AA1" w:rsidRDefault="008B58AE" w:rsidP="002E2AA1">
      <w:pPr>
        <w:jc w:val="both"/>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a) Efetuar o pedido em conformidade com a discriminação constante no Termo de Referência, por meio de Autorização de Fornecimento (OF) ou nota de empenho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b) Proporcionar todas as facilidades necessárias ao bom andamento do fornecimento desejado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c) Prestar as informações e os esclarecimentos que venham a ser solicitados com relação ao objeto do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d) Efetuar os pagamentos nas condições e preços pactuados, após o atesto da nota fiscal</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e) Acompanhar a execução deste objeto</w:t>
      </w:r>
      <w:r>
        <w:rPr>
          <w:rFonts w:ascii="Arial" w:hAnsi="Arial" w:cs="Arial"/>
        </w:rPr>
        <w:t>;</w:t>
      </w:r>
    </w:p>
    <w:p w:rsidR="00956B96" w:rsidRPr="00956B96" w:rsidRDefault="00956B96" w:rsidP="00956B96">
      <w:pPr>
        <w:pStyle w:val="PargrafodaLista"/>
        <w:rPr>
          <w:rFonts w:ascii="Arial" w:hAnsi="Arial" w:cs="Arial"/>
        </w:rPr>
      </w:pPr>
    </w:p>
    <w:p w:rsidR="008B58AE" w:rsidRP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f) Comunicar imediatamente a contratada qualquer irregul</w:t>
      </w:r>
      <w:r w:rsidR="00CA1206">
        <w:rPr>
          <w:rFonts w:ascii="Arial" w:hAnsi="Arial" w:cs="Arial"/>
        </w:rPr>
        <w:t>aridade observada na entrega do</w:t>
      </w:r>
      <w:r w:rsidRPr="00956B96">
        <w:rPr>
          <w:rFonts w:ascii="Arial" w:hAnsi="Arial" w:cs="Arial"/>
        </w:rPr>
        <w:t xml:space="preserve">(s) </w:t>
      </w:r>
      <w:r w:rsidR="00CA1206">
        <w:rPr>
          <w:rFonts w:ascii="Arial" w:hAnsi="Arial" w:cs="Arial"/>
        </w:rPr>
        <w:t>serviços</w:t>
      </w:r>
      <w:r w:rsidRPr="00956B96">
        <w:rPr>
          <w:rFonts w:ascii="Arial" w:hAnsi="Arial" w:cs="Arial"/>
        </w:rPr>
        <w:t>(s), formulando as exigências necessárias às respectivas regularizações.</w:t>
      </w:r>
    </w:p>
    <w:p w:rsidR="00956B96" w:rsidRPr="002E2AA1" w:rsidRDefault="00956B96" w:rsidP="002E2AA1">
      <w:pPr>
        <w:jc w:val="both"/>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FORMA</w:t>
      </w:r>
      <w:r w:rsidR="004C65A7">
        <w:rPr>
          <w:rFonts w:ascii="Arial" w:hAnsi="Arial" w:cs="Arial"/>
          <w:b/>
        </w:rPr>
        <w:t xml:space="preserve"> </w:t>
      </w:r>
      <w:r w:rsidRPr="002E2AA1">
        <w:rPr>
          <w:rFonts w:ascii="Arial" w:hAnsi="Arial" w:cs="Arial"/>
          <w:b/>
        </w:rPr>
        <w:t>DE PAGAMENTO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 xml:space="preserve">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destinado a comprovar a regularidade com os Fiscos Federal, Estadual (inclusive do Estado do Paraná paro licitantes sediados em outro Estado da Federação) e Municipal, com oFGTS, INSS e negativa de débitos trabalhistas (CNDT), </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Nenhum pagamento será efetuado sem a apresentação dos documentos exigidos, bem como enquanto não forem sanadas irregularidades eventualmente constatadas na nota fiscal, no fornecimento dos bens ou no cumprimento de obrigações contratuais.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 xml:space="preserve">Os pagamentos ficarão condicionados à prévia informação pelo credor, dos dados da </w:t>
      </w:r>
      <w:r w:rsidRPr="002E2AA1">
        <w:rPr>
          <w:rFonts w:ascii="Arial" w:hAnsi="Arial" w:cs="Arial"/>
        </w:rPr>
        <w:lastRenderedPageBreak/>
        <w:t>conta- corrente junto à instituição financeiro Contratado pelo Município.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prazo estabelecido no item 11.1 ficará suspenso na hipótese prevista no item 12.4.1 das Condições Gerais do Pregão.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10.3.1. Decorrido o prazo de adimplemento da multa, caso esta não tenha sido paga, os valores serão descontados da fatura apresentada.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notas fiscais devem ser emitidas em nome da Prefeitura Municipal de Rio Branco do Sul – PR, CNPJ 76105576000185, Rua Horacy Santos, 222 - Centro - Rio Branco do Sul - PARANÁ -CEP 83.540-000, constando número da licitação, lote/item e validado dos produtos, para fins de rastreabilidade em estoque.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Nos</w:t>
      </w:r>
      <w:r w:rsidR="00BB0225">
        <w:rPr>
          <w:rFonts w:ascii="Arial" w:hAnsi="Arial" w:cs="Arial"/>
        </w:rPr>
        <w:t xml:space="preserve"> </w:t>
      </w:r>
      <w:r w:rsidRPr="002E2AA1">
        <w:rPr>
          <w:rFonts w:ascii="Arial" w:hAnsi="Arial" w:cs="Arial"/>
        </w:rPr>
        <w:t>casos</w:t>
      </w:r>
      <w:r w:rsidR="00BB0225">
        <w:rPr>
          <w:rFonts w:ascii="Arial" w:hAnsi="Arial" w:cs="Arial"/>
        </w:rPr>
        <w:t xml:space="preserve"> </w:t>
      </w:r>
      <w:r w:rsidRPr="002E2AA1">
        <w:rPr>
          <w:rFonts w:ascii="Arial" w:hAnsi="Arial" w:cs="Arial"/>
        </w:rPr>
        <w:t>de eventuais</w:t>
      </w:r>
      <w:r w:rsidR="00BB0225">
        <w:rPr>
          <w:rFonts w:ascii="Arial" w:hAnsi="Arial" w:cs="Arial"/>
        </w:rPr>
        <w:t xml:space="preserve"> </w:t>
      </w:r>
      <w:r w:rsidRPr="002E2AA1">
        <w:rPr>
          <w:rFonts w:ascii="Arial" w:hAnsi="Arial" w:cs="Arial"/>
        </w:rPr>
        <w:t>atrasos</w:t>
      </w:r>
      <w:r w:rsidR="00BB0225">
        <w:rPr>
          <w:rFonts w:ascii="Arial" w:hAnsi="Arial" w:cs="Arial"/>
        </w:rPr>
        <w:t xml:space="preserve"> </w:t>
      </w:r>
      <w:r w:rsidRPr="002E2AA1">
        <w:rPr>
          <w:rFonts w:ascii="Arial" w:hAnsi="Arial" w:cs="Arial"/>
        </w:rPr>
        <w:t>de pagamento, desde que o Contratado não tenha concorrido, de alguma</w:t>
      </w:r>
      <w:r w:rsidR="00BB0225">
        <w:rPr>
          <w:rFonts w:ascii="Arial" w:hAnsi="Arial" w:cs="Arial"/>
        </w:rPr>
        <w:t xml:space="preserve"> </w:t>
      </w:r>
      <w:r w:rsidRPr="002E2AA1">
        <w:rPr>
          <w:rFonts w:ascii="Arial" w:hAnsi="Arial" w:cs="Arial"/>
        </w:rPr>
        <w:t>forma, para tanto,fica</w:t>
      </w:r>
      <w:r w:rsidR="00BB0225">
        <w:rPr>
          <w:rFonts w:ascii="Arial" w:hAnsi="Arial" w:cs="Arial"/>
        </w:rPr>
        <w:t xml:space="preserve"> </w:t>
      </w:r>
      <w:r w:rsidRPr="002E2AA1">
        <w:rPr>
          <w:rFonts w:ascii="Arial" w:hAnsi="Arial" w:cs="Arial"/>
        </w:rPr>
        <w:t>convencionado que a</w:t>
      </w:r>
      <w:r w:rsidR="00BB0225">
        <w:rPr>
          <w:rFonts w:ascii="Arial" w:hAnsi="Arial" w:cs="Arial"/>
        </w:rPr>
        <w:t xml:space="preserve"> </w:t>
      </w:r>
      <w:r w:rsidRPr="002E2AA1">
        <w:rPr>
          <w:rFonts w:ascii="Arial" w:hAnsi="Arial" w:cs="Arial"/>
        </w:rPr>
        <w:t>taxa de compensação</w:t>
      </w:r>
      <w:r w:rsidR="00BB0225">
        <w:rPr>
          <w:rFonts w:ascii="Arial" w:hAnsi="Arial" w:cs="Arial"/>
        </w:rPr>
        <w:t xml:space="preserve"> </w:t>
      </w:r>
      <w:r w:rsidRPr="002E2AA1">
        <w:rPr>
          <w:rFonts w:ascii="Arial" w:hAnsi="Arial" w:cs="Arial"/>
        </w:rPr>
        <w:t>financeira devida pela Contratante, entre</w:t>
      </w:r>
      <w:r w:rsidR="00BB0225">
        <w:rPr>
          <w:rFonts w:ascii="Arial" w:hAnsi="Arial" w:cs="Arial"/>
        </w:rPr>
        <w:t xml:space="preserve"> </w:t>
      </w:r>
      <w:r w:rsidRPr="002E2AA1">
        <w:rPr>
          <w:rFonts w:ascii="Arial" w:hAnsi="Arial" w:cs="Arial"/>
        </w:rPr>
        <w:t>a data do</w:t>
      </w:r>
      <w:r w:rsidR="00BB0225">
        <w:rPr>
          <w:rFonts w:ascii="Arial" w:hAnsi="Arial" w:cs="Arial"/>
        </w:rPr>
        <w:t xml:space="preserve"> </w:t>
      </w:r>
      <w:r w:rsidRPr="002E2AA1">
        <w:rPr>
          <w:rFonts w:ascii="Arial" w:hAnsi="Arial" w:cs="Arial"/>
        </w:rPr>
        <w:t>vencimento e</w:t>
      </w:r>
      <w:r w:rsidR="00BB0225">
        <w:rPr>
          <w:rFonts w:ascii="Arial" w:hAnsi="Arial" w:cs="Arial"/>
        </w:rPr>
        <w:t xml:space="preserve"> </w:t>
      </w:r>
      <w:r w:rsidRPr="002E2AA1">
        <w:rPr>
          <w:rFonts w:ascii="Arial" w:hAnsi="Arial" w:cs="Arial"/>
        </w:rPr>
        <w:t>o efetivo</w:t>
      </w:r>
      <w:r w:rsidR="00BB0225">
        <w:rPr>
          <w:rFonts w:ascii="Arial" w:hAnsi="Arial" w:cs="Arial"/>
        </w:rPr>
        <w:t xml:space="preserve"> </w:t>
      </w:r>
      <w:r w:rsidRPr="002E2AA1">
        <w:rPr>
          <w:rFonts w:ascii="Arial" w:hAnsi="Arial" w:cs="Arial"/>
        </w:rPr>
        <w:t>adimplemento da parcela, é</w:t>
      </w:r>
      <w:r w:rsidR="00BB0225">
        <w:rPr>
          <w:rFonts w:ascii="Arial" w:hAnsi="Arial" w:cs="Arial"/>
        </w:rPr>
        <w:t xml:space="preserve"> </w:t>
      </w:r>
      <w:r w:rsidRPr="002E2AA1">
        <w:rPr>
          <w:rFonts w:ascii="Arial" w:hAnsi="Arial" w:cs="Arial"/>
        </w:rPr>
        <w:t>calculada</w:t>
      </w:r>
      <w:r w:rsidR="00BB0225">
        <w:rPr>
          <w:rFonts w:ascii="Arial" w:hAnsi="Arial" w:cs="Arial"/>
        </w:rPr>
        <w:t xml:space="preserve"> </w:t>
      </w:r>
      <w:r w:rsidRPr="002E2AA1">
        <w:rPr>
          <w:rFonts w:ascii="Arial" w:hAnsi="Arial" w:cs="Arial"/>
        </w:rPr>
        <w:t>mediante a aplicação da seguinte fórmula: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EM=</w:t>
      </w:r>
      <w:r w:rsidR="00C83D6B">
        <w:rPr>
          <w:rFonts w:ascii="Arial" w:hAnsi="Arial" w:cs="Arial"/>
        </w:rPr>
        <w:t xml:space="preserve"> </w:t>
      </w:r>
      <w:r w:rsidRPr="002E2AA1">
        <w:rPr>
          <w:rFonts w:ascii="Arial" w:hAnsi="Arial" w:cs="Arial"/>
        </w:rPr>
        <w:t>IxNxVP, sendo: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EM=</w:t>
      </w:r>
      <w:r w:rsidR="00C83D6B">
        <w:rPr>
          <w:rFonts w:ascii="Arial" w:hAnsi="Arial" w:cs="Arial"/>
        </w:rPr>
        <w:t xml:space="preserve"> </w:t>
      </w:r>
      <w:r w:rsidRPr="002E2AA1">
        <w:rPr>
          <w:rFonts w:ascii="Arial" w:hAnsi="Arial" w:cs="Arial"/>
        </w:rPr>
        <w:t>Encargos</w:t>
      </w:r>
      <w:r w:rsidR="00C83D6B">
        <w:rPr>
          <w:rFonts w:ascii="Arial" w:hAnsi="Arial" w:cs="Arial"/>
        </w:rPr>
        <w:t xml:space="preserve"> </w:t>
      </w:r>
      <w:r w:rsidRPr="002E2AA1">
        <w:rPr>
          <w:rFonts w:ascii="Arial" w:hAnsi="Arial" w:cs="Arial"/>
        </w:rPr>
        <w:t>moratórios;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 Número</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dias</w:t>
      </w:r>
      <w:r w:rsidR="00BB0225">
        <w:rPr>
          <w:rFonts w:ascii="Arial" w:hAnsi="Arial" w:cs="Arial"/>
        </w:rPr>
        <w:t xml:space="preserve"> </w:t>
      </w:r>
      <w:r w:rsidRPr="002E2AA1">
        <w:rPr>
          <w:rFonts w:ascii="Arial" w:hAnsi="Arial" w:cs="Arial"/>
        </w:rPr>
        <w:t>entre</w:t>
      </w:r>
      <w:r w:rsidR="00BB0225">
        <w:rPr>
          <w:rFonts w:ascii="Arial" w:hAnsi="Arial" w:cs="Arial"/>
        </w:rPr>
        <w:t xml:space="preserve"> </w:t>
      </w:r>
      <w:r w:rsidRPr="002E2AA1">
        <w:rPr>
          <w:rFonts w:ascii="Arial" w:hAnsi="Arial" w:cs="Arial"/>
        </w:rPr>
        <w:t>a</w:t>
      </w:r>
      <w:r w:rsidR="00BB0225">
        <w:rPr>
          <w:rFonts w:ascii="Arial" w:hAnsi="Arial" w:cs="Arial"/>
        </w:rPr>
        <w:t xml:space="preserve"> </w:t>
      </w:r>
      <w:r w:rsidRPr="002E2AA1">
        <w:rPr>
          <w:rFonts w:ascii="Arial" w:hAnsi="Arial" w:cs="Arial"/>
        </w:rPr>
        <w:t>data</w:t>
      </w:r>
      <w:r w:rsidR="00BB0225">
        <w:rPr>
          <w:rFonts w:ascii="Arial" w:hAnsi="Arial" w:cs="Arial"/>
        </w:rPr>
        <w:t xml:space="preserve"> </w:t>
      </w:r>
      <w:r w:rsidRPr="002E2AA1">
        <w:rPr>
          <w:rFonts w:ascii="Arial" w:hAnsi="Arial" w:cs="Arial"/>
        </w:rPr>
        <w:t>prevista</w:t>
      </w:r>
      <w:r w:rsidR="00BB0225">
        <w:rPr>
          <w:rFonts w:ascii="Arial" w:hAnsi="Arial" w:cs="Arial"/>
        </w:rPr>
        <w:t xml:space="preserve"> </w:t>
      </w:r>
      <w:r w:rsidRPr="002E2AA1">
        <w:rPr>
          <w:rFonts w:ascii="Arial" w:hAnsi="Arial" w:cs="Arial"/>
        </w:rPr>
        <w:t>para</w:t>
      </w:r>
      <w:r w:rsidR="00BB0225">
        <w:rPr>
          <w:rFonts w:ascii="Arial" w:hAnsi="Arial" w:cs="Arial"/>
        </w:rPr>
        <w:t xml:space="preserve"> </w:t>
      </w:r>
      <w:r w:rsidRPr="002E2AA1">
        <w:rPr>
          <w:rFonts w:ascii="Arial" w:hAnsi="Arial" w:cs="Arial"/>
        </w:rPr>
        <w:t>o</w:t>
      </w:r>
      <w:r w:rsidR="00BB0225">
        <w:rPr>
          <w:rFonts w:ascii="Arial" w:hAnsi="Arial" w:cs="Arial"/>
        </w:rPr>
        <w:t xml:space="preserve"> </w:t>
      </w:r>
      <w:r w:rsidRPr="002E2AA1">
        <w:rPr>
          <w:rFonts w:ascii="Arial" w:hAnsi="Arial" w:cs="Arial"/>
        </w:rPr>
        <w:t>pagamento</w:t>
      </w:r>
      <w:r w:rsidR="00BB0225">
        <w:rPr>
          <w:rFonts w:ascii="Arial" w:hAnsi="Arial" w:cs="Arial"/>
        </w:rPr>
        <w:t xml:space="preserve"> </w:t>
      </w:r>
      <w:r w:rsidRPr="002E2AA1">
        <w:rPr>
          <w:rFonts w:ascii="Arial" w:hAnsi="Arial" w:cs="Arial"/>
        </w:rPr>
        <w:t>e</w:t>
      </w:r>
      <w:r w:rsidR="00BB0225">
        <w:rPr>
          <w:rFonts w:ascii="Arial" w:hAnsi="Arial" w:cs="Arial"/>
        </w:rPr>
        <w:t xml:space="preserve"> </w:t>
      </w:r>
      <w:r w:rsidRPr="002E2AA1">
        <w:rPr>
          <w:rFonts w:ascii="Arial" w:hAnsi="Arial" w:cs="Arial"/>
        </w:rPr>
        <w:t>a</w:t>
      </w:r>
      <w:r w:rsidR="00BB0225">
        <w:rPr>
          <w:rFonts w:ascii="Arial" w:hAnsi="Arial" w:cs="Arial"/>
        </w:rPr>
        <w:t xml:space="preserve"> </w:t>
      </w:r>
      <w:r w:rsidRPr="002E2AA1">
        <w:rPr>
          <w:rFonts w:ascii="Arial" w:hAnsi="Arial" w:cs="Arial"/>
        </w:rPr>
        <w:t>do</w:t>
      </w:r>
      <w:r w:rsidR="00BB0225">
        <w:rPr>
          <w:rFonts w:ascii="Arial" w:hAnsi="Arial" w:cs="Arial"/>
        </w:rPr>
        <w:t xml:space="preserve"> </w:t>
      </w:r>
      <w:r w:rsidRPr="002E2AA1">
        <w:rPr>
          <w:rFonts w:ascii="Arial" w:hAnsi="Arial" w:cs="Arial"/>
        </w:rPr>
        <w:t>efetivo</w:t>
      </w:r>
      <w:r w:rsidR="00BB0225">
        <w:rPr>
          <w:rFonts w:ascii="Arial" w:hAnsi="Arial" w:cs="Arial"/>
        </w:rPr>
        <w:t xml:space="preserve"> </w:t>
      </w:r>
      <w:r w:rsidRPr="002E2AA1">
        <w:rPr>
          <w:rFonts w:ascii="Arial" w:hAnsi="Arial" w:cs="Arial"/>
        </w:rPr>
        <w:t>pagamento; VP = Valor da parcela a ser paga.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I=</w:t>
      </w:r>
      <w:r w:rsidR="00C83D6B">
        <w:rPr>
          <w:rFonts w:ascii="Arial" w:hAnsi="Arial" w:cs="Arial"/>
        </w:rPr>
        <w:t xml:space="preserve"> </w:t>
      </w:r>
      <w:r w:rsidRPr="002E2AA1">
        <w:rPr>
          <w:rFonts w:ascii="Arial" w:hAnsi="Arial" w:cs="Arial"/>
        </w:rPr>
        <w:t>Índice</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compensação</w:t>
      </w:r>
      <w:r w:rsidR="00BB0225">
        <w:rPr>
          <w:rFonts w:ascii="Arial" w:hAnsi="Arial" w:cs="Arial"/>
        </w:rPr>
        <w:t xml:space="preserve"> </w:t>
      </w:r>
      <w:r w:rsidRPr="002E2AA1">
        <w:rPr>
          <w:rFonts w:ascii="Arial" w:hAnsi="Arial" w:cs="Arial"/>
        </w:rPr>
        <w:t>financeira=</w:t>
      </w:r>
      <w:r w:rsidR="00C83D6B">
        <w:rPr>
          <w:rFonts w:ascii="Arial" w:hAnsi="Arial" w:cs="Arial"/>
        </w:rPr>
        <w:t xml:space="preserve"> </w:t>
      </w:r>
      <w:r w:rsidRPr="002E2AA1">
        <w:rPr>
          <w:rFonts w:ascii="Arial" w:hAnsi="Arial" w:cs="Arial"/>
        </w:rPr>
        <w:t>0,00016438,</w:t>
      </w:r>
      <w:r w:rsidR="00BB0225">
        <w:rPr>
          <w:rFonts w:ascii="Arial" w:hAnsi="Arial" w:cs="Arial"/>
        </w:rPr>
        <w:t xml:space="preserve"> </w:t>
      </w:r>
      <w:r w:rsidRPr="002E2AA1">
        <w:rPr>
          <w:rFonts w:ascii="Arial" w:hAnsi="Arial" w:cs="Arial"/>
        </w:rPr>
        <w:t>assim</w:t>
      </w:r>
      <w:r w:rsidR="00BB0225">
        <w:rPr>
          <w:rFonts w:ascii="Arial" w:hAnsi="Arial" w:cs="Arial"/>
        </w:rPr>
        <w:t xml:space="preserve"> </w:t>
      </w:r>
      <w:r w:rsidRPr="002E2AA1">
        <w:rPr>
          <w:rFonts w:ascii="Arial" w:hAnsi="Arial" w:cs="Arial"/>
        </w:rPr>
        <w:t>apurado:</w:t>
      </w:r>
    </w:p>
    <w:p w:rsidR="008B58AE" w:rsidRDefault="008B58AE" w:rsidP="008B58AE">
      <w:pPr>
        <w:pStyle w:val="Corpodetexto"/>
        <w:spacing w:before="150"/>
        <w:ind w:left="0"/>
      </w:pPr>
    </w:p>
    <w:tbl>
      <w:tblPr>
        <w:tblStyle w:val="TableNormal"/>
        <w:tblW w:w="0" w:type="auto"/>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604"/>
        <w:gridCol w:w="1796"/>
        <w:gridCol w:w="5364"/>
      </w:tblGrid>
      <w:tr w:rsidR="008B58AE" w:rsidTr="002E2AA1">
        <w:trPr>
          <w:trHeight w:val="1228"/>
        </w:trPr>
        <w:tc>
          <w:tcPr>
            <w:tcW w:w="1604" w:type="dxa"/>
          </w:tcPr>
          <w:p w:rsidR="008B58AE" w:rsidRDefault="008B58AE" w:rsidP="001506D0">
            <w:pPr>
              <w:pStyle w:val="TableParagraph"/>
              <w:rPr>
                <w:rFonts w:ascii="Arial MT"/>
                <w:sz w:val="20"/>
              </w:rPr>
            </w:pPr>
          </w:p>
          <w:p w:rsidR="008B58AE" w:rsidRDefault="008B58AE" w:rsidP="001506D0">
            <w:pPr>
              <w:pStyle w:val="TableParagraph"/>
              <w:spacing w:before="9"/>
              <w:rPr>
                <w:rFonts w:ascii="Arial MT"/>
                <w:sz w:val="20"/>
              </w:rPr>
            </w:pPr>
          </w:p>
          <w:p w:rsidR="008B58AE" w:rsidRDefault="008B58AE" w:rsidP="001506D0">
            <w:pPr>
              <w:pStyle w:val="TableParagraph"/>
              <w:spacing w:before="1"/>
              <w:ind w:left="482"/>
              <w:rPr>
                <w:rFonts w:ascii="Arial MT"/>
                <w:sz w:val="20"/>
              </w:rPr>
            </w:pPr>
            <w:r>
              <w:rPr>
                <w:rFonts w:ascii="Arial MT"/>
                <w:sz w:val="20"/>
              </w:rPr>
              <w:t>I=</w:t>
            </w:r>
            <w:r>
              <w:rPr>
                <w:rFonts w:ascii="Arial MT"/>
                <w:spacing w:val="-4"/>
                <w:sz w:val="20"/>
              </w:rPr>
              <w:t>(TX)</w:t>
            </w:r>
          </w:p>
        </w:tc>
        <w:tc>
          <w:tcPr>
            <w:tcW w:w="1796" w:type="dxa"/>
          </w:tcPr>
          <w:p w:rsidR="008B58AE" w:rsidRDefault="008B58AE" w:rsidP="001506D0">
            <w:pPr>
              <w:pStyle w:val="TableParagraph"/>
              <w:spacing w:before="95"/>
              <w:rPr>
                <w:rFonts w:ascii="Arial MT"/>
                <w:sz w:val="20"/>
              </w:rPr>
            </w:pPr>
          </w:p>
          <w:p w:rsidR="008B58AE" w:rsidRDefault="008B58AE" w:rsidP="001506D0">
            <w:pPr>
              <w:pStyle w:val="TableParagraph"/>
              <w:spacing w:before="1"/>
              <w:ind w:left="458"/>
              <w:rPr>
                <w:rFonts w:ascii="Arial MT"/>
                <w:sz w:val="20"/>
              </w:rPr>
            </w:pPr>
            <w:r>
              <w:rPr>
                <w:rFonts w:ascii="Arial MT"/>
                <w:sz w:val="20"/>
              </w:rPr>
              <w:t>I=</w:t>
            </w:r>
            <w:r>
              <w:rPr>
                <w:rFonts w:ascii="Arial MT"/>
                <w:spacing w:val="-2"/>
                <w:sz w:val="20"/>
              </w:rPr>
              <w:t>(</w:t>
            </w:r>
            <w:r>
              <w:rPr>
                <w:rFonts w:ascii="Arial MT"/>
                <w:spacing w:val="-2"/>
                <w:sz w:val="20"/>
                <w:u w:val="single"/>
              </w:rPr>
              <w:t>6/100</w:t>
            </w:r>
            <w:r>
              <w:rPr>
                <w:rFonts w:ascii="Arial MT"/>
                <w:spacing w:val="-2"/>
                <w:sz w:val="20"/>
              </w:rPr>
              <w:t>)</w:t>
            </w:r>
          </w:p>
          <w:p w:rsidR="008B58AE" w:rsidRDefault="008B58AE" w:rsidP="001506D0">
            <w:pPr>
              <w:pStyle w:val="TableParagraph"/>
              <w:spacing w:before="58"/>
              <w:ind w:left="895"/>
              <w:rPr>
                <w:rFonts w:ascii="Arial MT"/>
                <w:sz w:val="20"/>
              </w:rPr>
            </w:pPr>
            <w:r>
              <w:rPr>
                <w:rFonts w:ascii="Arial MT"/>
                <w:spacing w:val="-5"/>
                <w:sz w:val="20"/>
              </w:rPr>
              <w:t>365</w:t>
            </w:r>
          </w:p>
        </w:tc>
        <w:tc>
          <w:tcPr>
            <w:tcW w:w="5364" w:type="dxa"/>
          </w:tcPr>
          <w:p w:rsidR="008B58AE" w:rsidRDefault="008B58AE" w:rsidP="001506D0">
            <w:pPr>
              <w:pStyle w:val="TableParagraph"/>
              <w:spacing w:before="95"/>
              <w:rPr>
                <w:rFonts w:ascii="Arial MT"/>
                <w:sz w:val="20"/>
              </w:rPr>
            </w:pPr>
          </w:p>
          <w:p w:rsidR="008B58AE" w:rsidRDefault="008B58AE" w:rsidP="001506D0">
            <w:pPr>
              <w:pStyle w:val="TableParagraph"/>
              <w:spacing w:before="1"/>
              <w:ind w:left="33"/>
              <w:jc w:val="center"/>
              <w:rPr>
                <w:rFonts w:ascii="Arial MT"/>
                <w:sz w:val="20"/>
              </w:rPr>
            </w:pPr>
            <w:r>
              <w:rPr>
                <w:rFonts w:ascii="Arial MT"/>
                <w:sz w:val="20"/>
              </w:rPr>
              <w:t>I=</w:t>
            </w:r>
            <w:r>
              <w:rPr>
                <w:rFonts w:ascii="Arial MT"/>
                <w:spacing w:val="-2"/>
                <w:sz w:val="20"/>
              </w:rPr>
              <w:t>0,00016438</w:t>
            </w:r>
          </w:p>
          <w:p w:rsidR="008B58AE" w:rsidRDefault="008B58AE" w:rsidP="001506D0">
            <w:pPr>
              <w:pStyle w:val="TableParagraph"/>
              <w:spacing w:before="58"/>
              <w:ind w:left="33"/>
              <w:jc w:val="center"/>
              <w:rPr>
                <w:rFonts w:ascii="Arial MT"/>
                <w:sz w:val="20"/>
              </w:rPr>
            </w:pPr>
            <w:r>
              <w:rPr>
                <w:rFonts w:ascii="Arial MT"/>
                <w:sz w:val="20"/>
              </w:rPr>
              <w:t>TX=Percentual</w:t>
            </w:r>
            <w:r w:rsidR="006A2617">
              <w:rPr>
                <w:rFonts w:ascii="Arial MT"/>
                <w:sz w:val="20"/>
              </w:rPr>
              <w:t xml:space="preserve"> </w:t>
            </w:r>
            <w:r>
              <w:rPr>
                <w:rFonts w:ascii="Arial MT"/>
                <w:sz w:val="20"/>
              </w:rPr>
              <w:t>da</w:t>
            </w:r>
            <w:r w:rsidR="006A2617">
              <w:rPr>
                <w:rFonts w:ascii="Arial MT"/>
                <w:sz w:val="20"/>
              </w:rPr>
              <w:t xml:space="preserve"> </w:t>
            </w:r>
            <w:r>
              <w:rPr>
                <w:rFonts w:ascii="Arial MT"/>
                <w:sz w:val="20"/>
              </w:rPr>
              <w:t>taxa</w:t>
            </w:r>
            <w:r w:rsidR="006A2617">
              <w:rPr>
                <w:rFonts w:ascii="Arial MT"/>
                <w:sz w:val="20"/>
              </w:rPr>
              <w:t xml:space="preserve"> </w:t>
            </w:r>
            <w:r>
              <w:rPr>
                <w:rFonts w:ascii="Arial MT"/>
                <w:sz w:val="20"/>
              </w:rPr>
              <w:t>anual</w:t>
            </w:r>
            <w:r w:rsidR="006A2617">
              <w:rPr>
                <w:rFonts w:ascii="Arial MT"/>
                <w:sz w:val="20"/>
              </w:rPr>
              <w:t xml:space="preserve"> </w:t>
            </w:r>
            <w:r>
              <w:rPr>
                <w:rFonts w:ascii="Arial MT"/>
                <w:sz w:val="20"/>
              </w:rPr>
              <w:t>=</w:t>
            </w:r>
            <w:r w:rsidR="006A2617">
              <w:rPr>
                <w:rFonts w:ascii="Arial MT"/>
                <w:sz w:val="20"/>
              </w:rPr>
              <w:t xml:space="preserve"> </w:t>
            </w:r>
            <w:r>
              <w:rPr>
                <w:rFonts w:ascii="Arial MT"/>
                <w:spacing w:val="-5"/>
                <w:sz w:val="20"/>
              </w:rPr>
              <w:t>6%.</w:t>
            </w:r>
          </w:p>
        </w:tc>
      </w:tr>
    </w:tbl>
    <w:p w:rsidR="008B58AE" w:rsidRDefault="008B58AE" w:rsidP="008B58AE">
      <w:pPr>
        <w:pStyle w:val="Corpodetexto"/>
        <w:spacing w:before="87"/>
        <w:ind w:left="0"/>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 ordem cronológica de pagamento a que se refere o caput do art. 141 da Lei Federal n.º 14.133, de 2021 poderá ser alterada, mediante prévia justificativa da autoridade competente e posterior comunicação ao órgão de controle interno da Administração e ao tribunal de contas competente para pagamento a microempresa, empresa de pequeno porte, agricultor familiar, produtor rural pessoa física, microempreendedor individual e sociedade cooperativa, desde que demonstrado o risco de descontinuidade do cumprimento do objeto do contrato.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FA4075" w:rsidRDefault="008B58AE" w:rsidP="002E2AA1">
      <w:pPr>
        <w:pStyle w:val="PargrafodaLista"/>
        <w:numPr>
          <w:ilvl w:val="1"/>
          <w:numId w:val="15"/>
        </w:numPr>
        <w:tabs>
          <w:tab w:val="left" w:pos="528"/>
        </w:tabs>
        <w:spacing w:line="276" w:lineRule="auto"/>
        <w:ind w:right="1273"/>
        <w:rPr>
          <w:rFonts w:ascii="Arial" w:hAnsi="Arial" w:cs="Arial"/>
          <w:b/>
        </w:rPr>
      </w:pPr>
      <w:r w:rsidRPr="00FA4075">
        <w:rPr>
          <w:rFonts w:ascii="Arial" w:hAnsi="Arial" w:cs="Arial"/>
          <w:b/>
        </w:rPr>
        <w:t>CRITÉRIOS</w:t>
      </w:r>
      <w:r w:rsidR="00FA4075" w:rsidRPr="00FA4075">
        <w:rPr>
          <w:rFonts w:ascii="Arial" w:hAnsi="Arial" w:cs="Arial"/>
          <w:b/>
        </w:rPr>
        <w:t xml:space="preserve"> </w:t>
      </w:r>
      <w:r w:rsidRPr="00FA4075">
        <w:rPr>
          <w:rFonts w:ascii="Arial" w:hAnsi="Arial" w:cs="Arial"/>
          <w:b/>
        </w:rPr>
        <w:t>DE</w:t>
      </w:r>
      <w:r w:rsidR="00FA4075" w:rsidRPr="00FA4075">
        <w:rPr>
          <w:rFonts w:ascii="Arial" w:hAnsi="Arial" w:cs="Arial"/>
          <w:b/>
        </w:rPr>
        <w:t xml:space="preserve"> </w:t>
      </w:r>
      <w:r w:rsidRPr="00FA4075">
        <w:rPr>
          <w:rFonts w:ascii="Arial" w:hAnsi="Arial" w:cs="Arial"/>
          <w:b/>
        </w:rPr>
        <w:t>SELEÇÃO</w:t>
      </w:r>
      <w:r w:rsidR="00FA4075" w:rsidRPr="00FA4075">
        <w:rPr>
          <w:rFonts w:ascii="Arial" w:hAnsi="Arial" w:cs="Arial"/>
          <w:b/>
        </w:rPr>
        <w:t xml:space="preserve"> </w:t>
      </w:r>
      <w:r w:rsidRPr="00FA4075">
        <w:rPr>
          <w:rFonts w:ascii="Arial" w:hAnsi="Arial" w:cs="Arial"/>
          <w:b/>
        </w:rPr>
        <w:t>DO</w:t>
      </w:r>
      <w:r w:rsidR="00FA4075" w:rsidRPr="00FA4075">
        <w:rPr>
          <w:rFonts w:ascii="Arial" w:hAnsi="Arial" w:cs="Arial"/>
          <w:b/>
        </w:rPr>
        <w:t xml:space="preserve"> </w:t>
      </w:r>
      <w:r w:rsidRPr="00FA4075">
        <w:rPr>
          <w:rFonts w:ascii="Arial" w:hAnsi="Arial" w:cs="Arial"/>
          <w:b/>
        </w:rPr>
        <w:t>FORNECEDOR</w:t>
      </w:r>
      <w:r w:rsidR="00FA4075" w:rsidRPr="00FA4075">
        <w:rPr>
          <w:rFonts w:ascii="Arial" w:hAnsi="Arial" w:cs="Arial"/>
          <w:b/>
        </w:rPr>
        <w:t xml:space="preserve"> </w:t>
      </w:r>
      <w:r w:rsidRPr="00FA4075">
        <w:rPr>
          <w:rFonts w:ascii="Arial" w:hAnsi="Arial" w:cs="Arial"/>
          <w:b/>
        </w:rPr>
        <w:t>E</w:t>
      </w:r>
      <w:r w:rsidR="00FA4075" w:rsidRPr="00FA4075">
        <w:rPr>
          <w:rFonts w:ascii="Arial" w:hAnsi="Arial" w:cs="Arial"/>
          <w:b/>
        </w:rPr>
        <w:t xml:space="preserve"> </w:t>
      </w:r>
      <w:r w:rsidRPr="00FA4075">
        <w:rPr>
          <w:rFonts w:ascii="Arial" w:hAnsi="Arial" w:cs="Arial"/>
          <w:b/>
        </w:rPr>
        <w:t>REQUISITOS</w:t>
      </w:r>
      <w:r w:rsidR="00FA4075" w:rsidRPr="00FA4075">
        <w:rPr>
          <w:rFonts w:ascii="Arial" w:hAnsi="Arial" w:cs="Arial"/>
          <w:b/>
        </w:rPr>
        <w:t xml:space="preserve"> </w:t>
      </w:r>
      <w:r w:rsidRPr="00FA4075">
        <w:rPr>
          <w:rFonts w:ascii="Arial" w:hAnsi="Arial" w:cs="Arial"/>
          <w:b/>
        </w:rPr>
        <w:t>DE</w:t>
      </w:r>
      <w:r w:rsidR="00FA4075" w:rsidRPr="00FA4075">
        <w:rPr>
          <w:rFonts w:ascii="Arial" w:hAnsi="Arial" w:cs="Arial"/>
          <w:b/>
        </w:rPr>
        <w:t xml:space="preserve"> </w:t>
      </w:r>
      <w:r w:rsidRPr="00FA4075">
        <w:rPr>
          <w:rFonts w:ascii="Arial" w:hAnsi="Arial" w:cs="Arial"/>
          <w:b/>
        </w:rPr>
        <w:t>CONTRATAÇÃO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exigências de habilitação</w:t>
      </w:r>
      <w:r w:rsidR="00C83D6B">
        <w:rPr>
          <w:rFonts w:ascii="Arial" w:hAnsi="Arial" w:cs="Arial"/>
        </w:rPr>
        <w:t xml:space="preserve"> </w:t>
      </w:r>
      <w:r w:rsidRPr="002E2AA1">
        <w:rPr>
          <w:rFonts w:ascii="Arial" w:hAnsi="Arial" w:cs="Arial"/>
        </w:rPr>
        <w:t>jurídica e de regularidade fiscal e trabalhista são as usuais para a generalidade dos objetos, conforme disciplinado no edital.</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empresas licitantes interessadas em participar do presente processo de licitação deverão apresentar atestado de capacidade técnica expedido por pessoa física e/ou jurídica de direito</w:t>
      </w:r>
      <w:r w:rsidR="007E29DD">
        <w:rPr>
          <w:rFonts w:ascii="Arial" w:hAnsi="Arial" w:cs="Arial"/>
        </w:rPr>
        <w:t xml:space="preserve"> </w:t>
      </w:r>
      <w:r w:rsidRPr="002E2AA1">
        <w:rPr>
          <w:rFonts w:ascii="Arial" w:hAnsi="Arial" w:cs="Arial"/>
        </w:rPr>
        <w:t>público ou privado, que comprove ter o licitante fornecido satisfatoriamente os produtos pertinentese compatíveis com o objeto desta licitação.</w:t>
      </w:r>
    </w:p>
    <w:p w:rsidR="008B58AE" w:rsidRPr="002E2AA1" w:rsidRDefault="008B58AE" w:rsidP="00C83D6B">
      <w:pPr>
        <w:pStyle w:val="PargrafodaLista"/>
        <w:tabs>
          <w:tab w:val="left" w:pos="653"/>
        </w:tabs>
        <w:spacing w:before="58" w:line="247" w:lineRule="auto"/>
        <w:ind w:right="1274"/>
        <w:rPr>
          <w:rFonts w:ascii="Arial" w:hAnsi="Arial" w:cs="Arial"/>
        </w:rPr>
      </w:pPr>
      <w:r w:rsidRPr="002E2AA1">
        <w:rPr>
          <w:rFonts w:ascii="Arial" w:hAnsi="Arial" w:cs="Arial"/>
        </w:rPr>
        <w:t>O critério de julgamento da proposta está definido no item 2 das Condições Específicas do Pregão.</w:t>
      </w:r>
    </w:p>
    <w:p w:rsidR="008B58AE" w:rsidRPr="002E2AA1" w:rsidRDefault="008B58AE" w:rsidP="008B58AE">
      <w:pPr>
        <w:pStyle w:val="PargrafodaLista"/>
        <w:numPr>
          <w:ilvl w:val="1"/>
          <w:numId w:val="6"/>
        </w:numPr>
        <w:tabs>
          <w:tab w:val="left" w:pos="623"/>
        </w:tabs>
        <w:spacing w:before="45"/>
        <w:ind w:left="623" w:hanging="444"/>
        <w:rPr>
          <w:rFonts w:ascii="Arial" w:hAnsi="Arial" w:cs="Arial"/>
        </w:rPr>
      </w:pPr>
      <w:r w:rsidRPr="002E2AA1">
        <w:rPr>
          <w:rFonts w:ascii="Arial" w:hAnsi="Arial" w:cs="Arial"/>
        </w:rPr>
        <w:t>As</w:t>
      </w:r>
      <w:r w:rsidR="00C83D6B">
        <w:rPr>
          <w:rFonts w:ascii="Arial" w:hAnsi="Arial" w:cs="Arial"/>
        </w:rPr>
        <w:t xml:space="preserve"> </w:t>
      </w:r>
      <w:r w:rsidRPr="002E2AA1">
        <w:rPr>
          <w:rFonts w:ascii="Arial" w:hAnsi="Arial" w:cs="Arial"/>
        </w:rPr>
        <w:t>regras</w:t>
      </w:r>
      <w:r w:rsidR="00C83D6B">
        <w:rPr>
          <w:rFonts w:ascii="Arial" w:hAnsi="Arial" w:cs="Arial"/>
        </w:rPr>
        <w:t xml:space="preserve"> </w:t>
      </w:r>
      <w:r w:rsidRPr="002E2AA1">
        <w:rPr>
          <w:rFonts w:ascii="Arial" w:hAnsi="Arial" w:cs="Arial"/>
        </w:rPr>
        <w:t>de</w:t>
      </w:r>
      <w:r w:rsidR="00C83D6B">
        <w:rPr>
          <w:rFonts w:ascii="Arial" w:hAnsi="Arial" w:cs="Arial"/>
        </w:rPr>
        <w:t xml:space="preserve"> </w:t>
      </w:r>
      <w:r w:rsidRPr="002E2AA1">
        <w:rPr>
          <w:rFonts w:ascii="Arial" w:hAnsi="Arial" w:cs="Arial"/>
        </w:rPr>
        <w:t>desempate</w:t>
      </w:r>
      <w:r w:rsidR="00C83D6B">
        <w:rPr>
          <w:rFonts w:ascii="Arial" w:hAnsi="Arial" w:cs="Arial"/>
        </w:rPr>
        <w:t xml:space="preserve"> </w:t>
      </w:r>
      <w:r w:rsidRPr="002E2AA1">
        <w:rPr>
          <w:rFonts w:ascii="Arial" w:hAnsi="Arial" w:cs="Arial"/>
        </w:rPr>
        <w:t>entre</w:t>
      </w:r>
      <w:r w:rsidR="00C83D6B">
        <w:rPr>
          <w:rFonts w:ascii="Arial" w:hAnsi="Arial" w:cs="Arial"/>
        </w:rPr>
        <w:t xml:space="preserve"> </w:t>
      </w:r>
      <w:r w:rsidRPr="002E2AA1">
        <w:rPr>
          <w:rFonts w:ascii="Arial" w:hAnsi="Arial" w:cs="Arial"/>
        </w:rPr>
        <w:t>propostas</w:t>
      </w:r>
      <w:r w:rsidR="00C83D6B">
        <w:rPr>
          <w:rFonts w:ascii="Arial" w:hAnsi="Arial" w:cs="Arial"/>
        </w:rPr>
        <w:t xml:space="preserve"> </w:t>
      </w:r>
      <w:r w:rsidRPr="002E2AA1">
        <w:rPr>
          <w:rFonts w:ascii="Arial" w:hAnsi="Arial" w:cs="Arial"/>
        </w:rPr>
        <w:t>são</w:t>
      </w:r>
      <w:r w:rsidR="00C83D6B">
        <w:rPr>
          <w:rFonts w:ascii="Arial" w:hAnsi="Arial" w:cs="Arial"/>
        </w:rPr>
        <w:t xml:space="preserve"> </w:t>
      </w:r>
      <w:r w:rsidRPr="002E2AA1">
        <w:rPr>
          <w:rFonts w:ascii="Arial" w:hAnsi="Arial" w:cs="Arial"/>
        </w:rPr>
        <w:t>as</w:t>
      </w:r>
      <w:r w:rsidR="00C83D6B">
        <w:rPr>
          <w:rFonts w:ascii="Arial" w:hAnsi="Arial" w:cs="Arial"/>
        </w:rPr>
        <w:t xml:space="preserve"> </w:t>
      </w:r>
      <w:r w:rsidRPr="002E2AA1">
        <w:rPr>
          <w:rFonts w:ascii="Arial" w:hAnsi="Arial" w:cs="Arial"/>
        </w:rPr>
        <w:t>discriminadas</w:t>
      </w:r>
      <w:r w:rsidR="00C83D6B">
        <w:rPr>
          <w:rFonts w:ascii="Arial" w:hAnsi="Arial" w:cs="Arial"/>
        </w:rPr>
        <w:t xml:space="preserve"> </w:t>
      </w:r>
      <w:r w:rsidRPr="002E2AA1">
        <w:rPr>
          <w:rFonts w:ascii="Arial" w:hAnsi="Arial" w:cs="Arial"/>
        </w:rPr>
        <w:t>no</w:t>
      </w:r>
      <w:r w:rsidR="00C83D6B">
        <w:rPr>
          <w:rFonts w:ascii="Arial" w:hAnsi="Arial" w:cs="Arial"/>
        </w:rPr>
        <w:t xml:space="preserve"> </w:t>
      </w:r>
      <w:r w:rsidRPr="002E2AA1">
        <w:rPr>
          <w:rFonts w:ascii="Arial" w:hAnsi="Arial" w:cs="Arial"/>
        </w:rPr>
        <w:t>edital.</w:t>
      </w:r>
    </w:p>
    <w:p w:rsidR="008B58AE" w:rsidRPr="002E2AA1" w:rsidRDefault="008B58AE" w:rsidP="008B58AE">
      <w:pPr>
        <w:pStyle w:val="Corpodetexto"/>
        <w:spacing w:before="150"/>
        <w:ind w:left="0"/>
        <w:rPr>
          <w:rFonts w:ascii="Arial" w:hAnsi="Arial" w:cs="Arial"/>
          <w:sz w:val="22"/>
          <w:szCs w:val="22"/>
        </w:rPr>
      </w:pPr>
    </w:p>
    <w:p w:rsidR="008B58AE" w:rsidRPr="002E2AA1" w:rsidRDefault="008B58AE" w:rsidP="00FA4075">
      <w:pPr>
        <w:pStyle w:val="Heading1"/>
        <w:tabs>
          <w:tab w:val="left" w:pos="456"/>
        </w:tabs>
        <w:rPr>
          <w:rFonts w:eastAsia="Arial MT"/>
          <w:bCs w:val="0"/>
          <w:sz w:val="22"/>
          <w:szCs w:val="22"/>
        </w:rPr>
      </w:pPr>
      <w:r w:rsidRPr="002E2AA1">
        <w:rPr>
          <w:rFonts w:eastAsia="Arial MT"/>
          <w:bCs w:val="0"/>
          <w:sz w:val="22"/>
          <w:szCs w:val="22"/>
        </w:rPr>
        <w:t>ALTERAÇÃO</w:t>
      </w:r>
      <w:r w:rsidR="00FA4075">
        <w:rPr>
          <w:rFonts w:eastAsia="Arial MT"/>
          <w:bCs w:val="0"/>
          <w:sz w:val="22"/>
          <w:szCs w:val="22"/>
        </w:rPr>
        <w:t xml:space="preserve"> </w:t>
      </w:r>
      <w:r w:rsidRPr="002E2AA1">
        <w:rPr>
          <w:rFonts w:eastAsia="Arial MT"/>
          <w:bCs w:val="0"/>
          <w:sz w:val="22"/>
          <w:szCs w:val="22"/>
        </w:rPr>
        <w:t>SUBJETIVA</w:t>
      </w:r>
    </w:p>
    <w:p w:rsidR="008B58AE" w:rsidRPr="002E2AA1" w:rsidRDefault="008B58AE" w:rsidP="008B58AE">
      <w:pPr>
        <w:pStyle w:val="Corpodetexto"/>
        <w:spacing w:before="52"/>
        <w:ind w:left="0"/>
        <w:rPr>
          <w:rFonts w:ascii="Arial" w:hAnsi="Arial" w:cs="Arial"/>
          <w:sz w:val="22"/>
          <w:szCs w:val="22"/>
        </w:rPr>
      </w:pPr>
    </w:p>
    <w:p w:rsidR="008B58AE" w:rsidRPr="002E2AA1" w:rsidRDefault="008B58AE" w:rsidP="00FA4075">
      <w:pPr>
        <w:pStyle w:val="PargrafodaLista"/>
        <w:tabs>
          <w:tab w:val="left" w:pos="696"/>
        </w:tabs>
        <w:spacing w:before="1" w:line="247" w:lineRule="auto"/>
        <w:ind w:right="1267"/>
        <w:rPr>
          <w:rFonts w:ascii="Arial" w:hAnsi="Arial" w:cs="Arial"/>
        </w:rPr>
      </w:pPr>
      <w:r w:rsidRPr="002E2AA1">
        <w:rPr>
          <w:rFonts w:ascii="Arial" w:hAnsi="Arial" w:cs="Arial"/>
        </w:rPr>
        <w:lastRenderedPageBreak/>
        <w:t>É</w:t>
      </w:r>
      <w:r w:rsidR="00FA4075">
        <w:rPr>
          <w:rFonts w:ascii="Arial" w:hAnsi="Arial" w:cs="Arial"/>
        </w:rPr>
        <w:t xml:space="preserve"> </w:t>
      </w:r>
      <w:r w:rsidRPr="002E2AA1">
        <w:rPr>
          <w:rFonts w:ascii="Arial" w:hAnsi="Arial" w:cs="Arial"/>
        </w:rPr>
        <w:t>admissível</w:t>
      </w:r>
      <w:r w:rsidR="00FA4075">
        <w:rPr>
          <w:rFonts w:ascii="Arial" w:hAnsi="Arial" w:cs="Arial"/>
        </w:rPr>
        <w:t xml:space="preserve"> </w:t>
      </w:r>
      <w:r w:rsidRPr="002E2AA1">
        <w:rPr>
          <w:rFonts w:ascii="Arial" w:hAnsi="Arial" w:cs="Arial"/>
        </w:rPr>
        <w:t>a</w:t>
      </w:r>
      <w:r w:rsidR="00FA4075">
        <w:rPr>
          <w:rFonts w:ascii="Arial" w:hAnsi="Arial" w:cs="Arial"/>
        </w:rPr>
        <w:t xml:space="preserve"> </w:t>
      </w:r>
      <w:r w:rsidRPr="002E2AA1">
        <w:rPr>
          <w:rFonts w:ascii="Arial" w:hAnsi="Arial" w:cs="Arial"/>
        </w:rPr>
        <w:t>continuidade</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contrato</w:t>
      </w:r>
      <w:r w:rsidR="00FA4075">
        <w:rPr>
          <w:rFonts w:ascii="Arial" w:hAnsi="Arial" w:cs="Arial"/>
        </w:rPr>
        <w:t xml:space="preserve"> </w:t>
      </w:r>
      <w:r w:rsidRPr="002E2AA1">
        <w:rPr>
          <w:rFonts w:ascii="Arial" w:hAnsi="Arial" w:cs="Arial"/>
        </w:rPr>
        <w:t>administrativo</w:t>
      </w:r>
      <w:r w:rsidR="00FA4075">
        <w:rPr>
          <w:rFonts w:ascii="Arial" w:hAnsi="Arial" w:cs="Arial"/>
        </w:rPr>
        <w:t xml:space="preserve"> </w:t>
      </w:r>
      <w:r w:rsidRPr="002E2AA1">
        <w:rPr>
          <w:rFonts w:ascii="Arial" w:hAnsi="Arial" w:cs="Arial"/>
        </w:rPr>
        <w:t>quando</w:t>
      </w:r>
      <w:r w:rsidR="00FA4075">
        <w:rPr>
          <w:rFonts w:ascii="Arial" w:hAnsi="Arial" w:cs="Arial"/>
        </w:rPr>
        <w:t xml:space="preserve"> </w:t>
      </w:r>
      <w:r w:rsidRPr="002E2AA1">
        <w:rPr>
          <w:rFonts w:ascii="Arial" w:hAnsi="Arial" w:cs="Arial"/>
        </w:rPr>
        <w:t>houver</w:t>
      </w:r>
      <w:r w:rsidR="00FA4075">
        <w:rPr>
          <w:rFonts w:ascii="Arial" w:hAnsi="Arial" w:cs="Arial"/>
        </w:rPr>
        <w:t xml:space="preserve"> </w:t>
      </w:r>
      <w:r w:rsidRPr="002E2AA1">
        <w:rPr>
          <w:rFonts w:ascii="Arial" w:hAnsi="Arial" w:cs="Arial"/>
        </w:rPr>
        <w:t>fusão,</w:t>
      </w:r>
      <w:r w:rsidR="00FA4075">
        <w:rPr>
          <w:rFonts w:ascii="Arial" w:hAnsi="Arial" w:cs="Arial"/>
        </w:rPr>
        <w:t xml:space="preserve"> </w:t>
      </w:r>
      <w:r w:rsidRPr="002E2AA1">
        <w:rPr>
          <w:rFonts w:ascii="Arial" w:hAnsi="Arial" w:cs="Arial"/>
        </w:rPr>
        <w:t>cisão</w:t>
      </w:r>
      <w:r w:rsidR="00FA4075">
        <w:rPr>
          <w:rFonts w:ascii="Arial" w:hAnsi="Arial" w:cs="Arial"/>
        </w:rPr>
        <w:t xml:space="preserve"> </w:t>
      </w:r>
      <w:r w:rsidRPr="002E2AA1">
        <w:rPr>
          <w:rFonts w:ascii="Arial" w:hAnsi="Arial" w:cs="Arial"/>
        </w:rPr>
        <w:t>ou incorporação do Contratado com outra pessoa jurídica, desde que:</w:t>
      </w:r>
    </w:p>
    <w:p w:rsidR="008B58AE" w:rsidRPr="002E2AA1" w:rsidRDefault="00FA4075" w:rsidP="008B58AE">
      <w:pPr>
        <w:pStyle w:val="PargrafodaLista"/>
        <w:numPr>
          <w:ilvl w:val="0"/>
          <w:numId w:val="4"/>
        </w:numPr>
        <w:tabs>
          <w:tab w:val="left" w:pos="466"/>
        </w:tabs>
        <w:spacing w:before="40" w:line="244" w:lineRule="auto"/>
        <w:ind w:right="1275" w:firstLine="0"/>
        <w:rPr>
          <w:rFonts w:ascii="Arial" w:hAnsi="Arial" w:cs="Arial"/>
        </w:rPr>
      </w:pPr>
      <w:r w:rsidRPr="002E2AA1">
        <w:rPr>
          <w:rFonts w:ascii="Arial" w:hAnsi="Arial" w:cs="Arial"/>
        </w:rPr>
        <w:t>S</w:t>
      </w:r>
      <w:r w:rsidR="008B58AE" w:rsidRPr="002E2AA1">
        <w:rPr>
          <w:rFonts w:ascii="Arial" w:hAnsi="Arial" w:cs="Arial"/>
        </w:rPr>
        <w:t>ejam</w:t>
      </w:r>
      <w:r>
        <w:rPr>
          <w:rFonts w:ascii="Arial" w:hAnsi="Arial" w:cs="Arial"/>
        </w:rPr>
        <w:t xml:space="preserve"> </w:t>
      </w:r>
      <w:r w:rsidR="008B58AE" w:rsidRPr="002E2AA1">
        <w:rPr>
          <w:rFonts w:ascii="Arial" w:hAnsi="Arial" w:cs="Arial"/>
        </w:rPr>
        <w:t>observados</w:t>
      </w:r>
      <w:r>
        <w:rPr>
          <w:rFonts w:ascii="Arial" w:hAnsi="Arial" w:cs="Arial"/>
        </w:rPr>
        <w:t xml:space="preserve"> </w:t>
      </w:r>
      <w:r w:rsidR="008B58AE" w:rsidRPr="002E2AA1">
        <w:rPr>
          <w:rFonts w:ascii="Arial" w:hAnsi="Arial" w:cs="Arial"/>
        </w:rPr>
        <w:t>pela</w:t>
      </w:r>
      <w:r>
        <w:rPr>
          <w:rFonts w:ascii="Arial" w:hAnsi="Arial" w:cs="Arial"/>
        </w:rPr>
        <w:t xml:space="preserve"> </w:t>
      </w:r>
      <w:r w:rsidR="008B58AE" w:rsidRPr="002E2AA1">
        <w:rPr>
          <w:rFonts w:ascii="Arial" w:hAnsi="Arial" w:cs="Arial"/>
        </w:rPr>
        <w:t>nova</w:t>
      </w:r>
      <w:r>
        <w:rPr>
          <w:rFonts w:ascii="Arial" w:hAnsi="Arial" w:cs="Arial"/>
        </w:rPr>
        <w:t xml:space="preserve"> </w:t>
      </w:r>
      <w:r w:rsidR="008B58AE" w:rsidRPr="002E2AA1">
        <w:rPr>
          <w:rFonts w:ascii="Arial" w:hAnsi="Arial" w:cs="Arial"/>
        </w:rPr>
        <w:t>pessoa</w:t>
      </w:r>
      <w:r>
        <w:rPr>
          <w:rFonts w:ascii="Arial" w:hAnsi="Arial" w:cs="Arial"/>
        </w:rPr>
        <w:t xml:space="preserve"> </w:t>
      </w:r>
      <w:r w:rsidR="008B58AE" w:rsidRPr="002E2AA1">
        <w:rPr>
          <w:rFonts w:ascii="Arial" w:hAnsi="Arial" w:cs="Arial"/>
        </w:rPr>
        <w:t>jurídica</w:t>
      </w:r>
      <w:r>
        <w:rPr>
          <w:rFonts w:ascii="Arial" w:hAnsi="Arial" w:cs="Arial"/>
        </w:rPr>
        <w:t xml:space="preserve"> </w:t>
      </w:r>
      <w:r w:rsidR="008B58AE" w:rsidRPr="002E2AA1">
        <w:rPr>
          <w:rFonts w:ascii="Arial" w:hAnsi="Arial" w:cs="Arial"/>
        </w:rPr>
        <w:t>to</w:t>
      </w:r>
      <w:r>
        <w:rPr>
          <w:rFonts w:ascii="Arial" w:hAnsi="Arial" w:cs="Arial"/>
        </w:rPr>
        <w:t xml:space="preserve"> </w:t>
      </w:r>
      <w:r w:rsidR="008B58AE" w:rsidRPr="002E2AA1">
        <w:rPr>
          <w:rFonts w:ascii="Arial" w:hAnsi="Arial" w:cs="Arial"/>
        </w:rPr>
        <w:t>dos</w:t>
      </w:r>
      <w:r>
        <w:rPr>
          <w:rFonts w:ascii="Arial" w:hAnsi="Arial" w:cs="Arial"/>
        </w:rPr>
        <w:t xml:space="preserve"> </w:t>
      </w:r>
      <w:r w:rsidR="008B58AE" w:rsidRPr="002E2AA1">
        <w:rPr>
          <w:rFonts w:ascii="Arial" w:hAnsi="Arial" w:cs="Arial"/>
        </w:rPr>
        <w:t>os</w:t>
      </w:r>
      <w:r>
        <w:rPr>
          <w:rFonts w:ascii="Arial" w:hAnsi="Arial" w:cs="Arial"/>
        </w:rPr>
        <w:t xml:space="preserve"> </w:t>
      </w:r>
      <w:r w:rsidR="008B58AE" w:rsidRPr="002E2AA1">
        <w:rPr>
          <w:rFonts w:ascii="Arial" w:hAnsi="Arial" w:cs="Arial"/>
        </w:rPr>
        <w:t>requisitos</w:t>
      </w:r>
      <w:r>
        <w:rPr>
          <w:rFonts w:ascii="Arial" w:hAnsi="Arial" w:cs="Arial"/>
        </w:rPr>
        <w:t xml:space="preserve"> </w:t>
      </w:r>
      <w:r w:rsidR="008B58AE" w:rsidRPr="002E2AA1">
        <w:rPr>
          <w:rFonts w:ascii="Arial" w:hAnsi="Arial" w:cs="Arial"/>
        </w:rPr>
        <w:t>de</w:t>
      </w:r>
      <w:r>
        <w:rPr>
          <w:rFonts w:ascii="Arial" w:hAnsi="Arial" w:cs="Arial"/>
        </w:rPr>
        <w:t xml:space="preserve"> </w:t>
      </w:r>
      <w:r w:rsidR="008B58AE" w:rsidRPr="002E2AA1">
        <w:rPr>
          <w:rFonts w:ascii="Arial" w:hAnsi="Arial" w:cs="Arial"/>
        </w:rPr>
        <w:t>habilitação</w:t>
      </w:r>
      <w:r>
        <w:rPr>
          <w:rFonts w:ascii="Arial" w:hAnsi="Arial" w:cs="Arial"/>
        </w:rPr>
        <w:t xml:space="preserve"> </w:t>
      </w:r>
      <w:r w:rsidR="008B58AE" w:rsidRPr="002E2AA1">
        <w:rPr>
          <w:rFonts w:ascii="Arial" w:hAnsi="Arial" w:cs="Arial"/>
        </w:rPr>
        <w:t>exigidos</w:t>
      </w:r>
      <w:r>
        <w:rPr>
          <w:rFonts w:ascii="Arial" w:hAnsi="Arial" w:cs="Arial"/>
        </w:rPr>
        <w:t xml:space="preserve"> </w:t>
      </w:r>
      <w:r w:rsidR="008B58AE" w:rsidRPr="002E2AA1">
        <w:rPr>
          <w:rFonts w:ascii="Arial" w:hAnsi="Arial" w:cs="Arial"/>
        </w:rPr>
        <w:t>na licitação original;</w:t>
      </w:r>
    </w:p>
    <w:p w:rsidR="008B58AE" w:rsidRPr="002E2AA1" w:rsidRDefault="00FA4075" w:rsidP="008B58AE">
      <w:pPr>
        <w:pStyle w:val="PargrafodaLista"/>
        <w:numPr>
          <w:ilvl w:val="0"/>
          <w:numId w:val="4"/>
        </w:numPr>
        <w:tabs>
          <w:tab w:val="left" w:pos="427"/>
        </w:tabs>
        <w:spacing w:before="49"/>
        <w:ind w:left="427" w:hanging="248"/>
        <w:rPr>
          <w:rFonts w:ascii="Arial" w:hAnsi="Arial" w:cs="Arial"/>
        </w:rPr>
      </w:pPr>
      <w:r w:rsidRPr="002E2AA1">
        <w:rPr>
          <w:rFonts w:ascii="Arial" w:hAnsi="Arial" w:cs="Arial"/>
        </w:rPr>
        <w:t>S</w:t>
      </w:r>
      <w:r w:rsidR="008B58AE" w:rsidRPr="002E2AA1">
        <w:rPr>
          <w:rFonts w:ascii="Arial" w:hAnsi="Arial" w:cs="Arial"/>
        </w:rPr>
        <w:t>ejam</w:t>
      </w:r>
      <w:r>
        <w:rPr>
          <w:rFonts w:ascii="Arial" w:hAnsi="Arial" w:cs="Arial"/>
        </w:rPr>
        <w:t xml:space="preserve"> </w:t>
      </w:r>
      <w:r w:rsidR="008B58AE" w:rsidRPr="002E2AA1">
        <w:rPr>
          <w:rFonts w:ascii="Arial" w:hAnsi="Arial" w:cs="Arial"/>
        </w:rPr>
        <w:t>mantidas</w:t>
      </w:r>
      <w:r>
        <w:rPr>
          <w:rFonts w:ascii="Arial" w:hAnsi="Arial" w:cs="Arial"/>
        </w:rPr>
        <w:t xml:space="preserve"> </w:t>
      </w:r>
      <w:r w:rsidR="008B58AE" w:rsidRPr="002E2AA1">
        <w:rPr>
          <w:rFonts w:ascii="Arial" w:hAnsi="Arial" w:cs="Arial"/>
        </w:rPr>
        <w:t>as</w:t>
      </w:r>
      <w:r>
        <w:rPr>
          <w:rFonts w:ascii="Arial" w:hAnsi="Arial" w:cs="Arial"/>
        </w:rPr>
        <w:t xml:space="preserve"> </w:t>
      </w:r>
      <w:r w:rsidR="008B58AE" w:rsidRPr="002E2AA1">
        <w:rPr>
          <w:rFonts w:ascii="Arial" w:hAnsi="Arial" w:cs="Arial"/>
        </w:rPr>
        <w:t>de</w:t>
      </w:r>
      <w:r>
        <w:rPr>
          <w:rFonts w:ascii="Arial" w:hAnsi="Arial" w:cs="Arial"/>
        </w:rPr>
        <w:t xml:space="preserve"> </w:t>
      </w:r>
      <w:r w:rsidR="008B58AE" w:rsidRPr="002E2AA1">
        <w:rPr>
          <w:rFonts w:ascii="Arial" w:hAnsi="Arial" w:cs="Arial"/>
        </w:rPr>
        <w:t>mais</w:t>
      </w:r>
      <w:r>
        <w:rPr>
          <w:rFonts w:ascii="Arial" w:hAnsi="Arial" w:cs="Arial"/>
        </w:rPr>
        <w:t xml:space="preserve"> </w:t>
      </w:r>
      <w:r w:rsidR="008B58AE" w:rsidRPr="002E2AA1">
        <w:rPr>
          <w:rFonts w:ascii="Arial" w:hAnsi="Arial" w:cs="Arial"/>
        </w:rPr>
        <w:t>cláusulas</w:t>
      </w:r>
      <w:r>
        <w:rPr>
          <w:rFonts w:ascii="Arial" w:hAnsi="Arial" w:cs="Arial"/>
        </w:rPr>
        <w:t xml:space="preserve"> </w:t>
      </w:r>
      <w:r w:rsidR="008B58AE" w:rsidRPr="002E2AA1">
        <w:rPr>
          <w:rFonts w:ascii="Arial" w:hAnsi="Arial" w:cs="Arial"/>
        </w:rPr>
        <w:t>e</w:t>
      </w:r>
      <w:r>
        <w:rPr>
          <w:rFonts w:ascii="Arial" w:hAnsi="Arial" w:cs="Arial"/>
        </w:rPr>
        <w:t xml:space="preserve"> </w:t>
      </w:r>
      <w:r w:rsidR="008B58AE" w:rsidRPr="002E2AA1">
        <w:rPr>
          <w:rFonts w:ascii="Arial" w:hAnsi="Arial" w:cs="Arial"/>
        </w:rPr>
        <w:t>condições</w:t>
      </w:r>
      <w:r>
        <w:rPr>
          <w:rFonts w:ascii="Arial" w:hAnsi="Arial" w:cs="Arial"/>
        </w:rPr>
        <w:t xml:space="preserve"> </w:t>
      </w:r>
      <w:r w:rsidR="008B58AE" w:rsidRPr="002E2AA1">
        <w:rPr>
          <w:rFonts w:ascii="Arial" w:hAnsi="Arial" w:cs="Arial"/>
        </w:rPr>
        <w:t>do</w:t>
      </w:r>
      <w:r>
        <w:rPr>
          <w:rFonts w:ascii="Arial" w:hAnsi="Arial" w:cs="Arial"/>
        </w:rPr>
        <w:t xml:space="preserve"> </w:t>
      </w:r>
      <w:r w:rsidR="008B58AE" w:rsidRPr="002E2AA1">
        <w:rPr>
          <w:rFonts w:ascii="Arial" w:hAnsi="Arial" w:cs="Arial"/>
        </w:rPr>
        <w:t>contrato;e</w:t>
      </w:r>
    </w:p>
    <w:p w:rsidR="008B58AE" w:rsidRDefault="008B58AE" w:rsidP="008B58AE">
      <w:pPr>
        <w:pStyle w:val="PargrafodaLista"/>
        <w:numPr>
          <w:ilvl w:val="0"/>
          <w:numId w:val="4"/>
        </w:numPr>
        <w:tabs>
          <w:tab w:val="left" w:pos="427"/>
        </w:tabs>
        <w:spacing w:before="58" w:line="244" w:lineRule="auto"/>
        <w:ind w:right="1270" w:firstLine="0"/>
        <w:rPr>
          <w:rFonts w:ascii="Arial" w:hAnsi="Arial" w:cs="Arial"/>
        </w:rPr>
      </w:pPr>
      <w:r w:rsidRPr="002E2AA1">
        <w:rPr>
          <w:rFonts w:ascii="Arial" w:hAnsi="Arial" w:cs="Arial"/>
        </w:rPr>
        <w:t>não haja prejuízo à execução do objeto pactuado e haja anuência expressa da Administração à continuidade do contrato.</w:t>
      </w:r>
    </w:p>
    <w:p w:rsidR="00FA4075" w:rsidRPr="002E2AA1" w:rsidRDefault="00FA4075" w:rsidP="00FA4075">
      <w:pPr>
        <w:pStyle w:val="PargrafodaLista"/>
        <w:tabs>
          <w:tab w:val="left" w:pos="427"/>
        </w:tabs>
        <w:spacing w:before="58" w:line="244" w:lineRule="auto"/>
        <w:ind w:right="1270"/>
        <w:rPr>
          <w:rFonts w:ascii="Arial" w:hAnsi="Arial" w:cs="Arial"/>
        </w:rPr>
      </w:pPr>
    </w:p>
    <w:p w:rsidR="008B58AE" w:rsidRPr="002E2AA1" w:rsidRDefault="008B58AE" w:rsidP="00FA4075">
      <w:pPr>
        <w:pStyle w:val="PargrafodaLista"/>
        <w:tabs>
          <w:tab w:val="left" w:pos="638"/>
        </w:tabs>
        <w:spacing w:before="45" w:line="244" w:lineRule="auto"/>
        <w:ind w:right="1271"/>
        <w:rPr>
          <w:rFonts w:ascii="Arial" w:hAnsi="Arial" w:cs="Arial"/>
        </w:rPr>
      </w:pPr>
      <w:r w:rsidRPr="002E2AA1">
        <w:rPr>
          <w:rFonts w:ascii="Arial" w:hAnsi="Arial" w:cs="Arial"/>
        </w:rPr>
        <w:t>A alteração subjetiva a que se refere o item 12.1 deverá ser formalizada por termo aditivo aocontrato.</w:t>
      </w:r>
    </w:p>
    <w:p w:rsidR="008B58AE" w:rsidRDefault="008B58AE" w:rsidP="008B58AE">
      <w:pPr>
        <w:pStyle w:val="Corpodetexto"/>
        <w:spacing w:before="107"/>
        <w:ind w:left="0"/>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SUBCONTRATAÇÃO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2E2AA1" w:rsidRPr="002E2AA1" w:rsidRDefault="002E2AA1" w:rsidP="002E2AA1">
      <w:pPr>
        <w:pStyle w:val="PargrafodaLista"/>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DAGARANTIADE EXECUÇÃO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w:t>
      </w:r>
      <w:r w:rsidR="00BB0225">
        <w:rPr>
          <w:rFonts w:ascii="Arial" w:hAnsi="Arial" w:cs="Arial"/>
        </w:rPr>
        <w:t xml:space="preserve"> </w:t>
      </w:r>
      <w:r w:rsidRPr="002E2AA1">
        <w:rPr>
          <w:rFonts w:ascii="Arial" w:hAnsi="Arial" w:cs="Arial"/>
        </w:rPr>
        <w:t>haverá</w:t>
      </w:r>
      <w:r w:rsidR="00BB0225">
        <w:rPr>
          <w:rFonts w:ascii="Arial" w:hAnsi="Arial" w:cs="Arial"/>
        </w:rPr>
        <w:t xml:space="preserve"> </w:t>
      </w:r>
      <w:r w:rsidRPr="002E2AA1">
        <w:rPr>
          <w:rFonts w:ascii="Arial" w:hAnsi="Arial" w:cs="Arial"/>
        </w:rPr>
        <w:t>exigência</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garantia</w:t>
      </w:r>
      <w:r w:rsidR="00BB0225">
        <w:rPr>
          <w:rFonts w:ascii="Arial" w:hAnsi="Arial" w:cs="Arial"/>
        </w:rPr>
        <w:t xml:space="preserve"> </w:t>
      </w:r>
      <w:r w:rsidRPr="002E2AA1">
        <w:rPr>
          <w:rFonts w:ascii="Arial" w:hAnsi="Arial" w:cs="Arial"/>
        </w:rPr>
        <w:t>contratual</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execução,pelas</w:t>
      </w:r>
      <w:r w:rsidR="00BB0225">
        <w:rPr>
          <w:rFonts w:ascii="Arial" w:hAnsi="Arial" w:cs="Arial"/>
        </w:rPr>
        <w:t xml:space="preserve"> </w:t>
      </w:r>
      <w:r w:rsidRPr="002E2AA1">
        <w:rPr>
          <w:rFonts w:ascii="Arial" w:hAnsi="Arial" w:cs="Arial"/>
        </w:rPr>
        <w:t>razões</w:t>
      </w:r>
      <w:r w:rsidR="00BB0225">
        <w:rPr>
          <w:rFonts w:ascii="Arial" w:hAnsi="Arial" w:cs="Arial"/>
        </w:rPr>
        <w:t xml:space="preserve"> </w:t>
      </w:r>
      <w:r w:rsidRPr="002E2AA1">
        <w:rPr>
          <w:rFonts w:ascii="Arial" w:hAnsi="Arial" w:cs="Arial"/>
        </w:rPr>
        <w:t>abaixo</w:t>
      </w:r>
      <w:r w:rsidR="00BB0225">
        <w:rPr>
          <w:rFonts w:ascii="Arial" w:hAnsi="Arial" w:cs="Arial"/>
        </w:rPr>
        <w:t xml:space="preserve"> </w:t>
      </w:r>
      <w:r w:rsidRPr="002E2AA1">
        <w:rPr>
          <w:rFonts w:ascii="Arial" w:hAnsi="Arial" w:cs="Arial"/>
        </w:rPr>
        <w:t>justificadas: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 foram observados riscos, uma vez que a execução de serviços e entrega de materiais ocorrerão conforme demanda da Administração Pública.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DA</w:t>
      </w:r>
      <w:r w:rsidR="002E2AA1">
        <w:rPr>
          <w:rFonts w:ascii="Arial" w:hAnsi="Arial" w:cs="Arial"/>
          <w:b/>
        </w:rPr>
        <w:t xml:space="preserve"> </w:t>
      </w:r>
      <w:r w:rsidRPr="002E2AA1">
        <w:rPr>
          <w:rFonts w:ascii="Arial" w:hAnsi="Arial" w:cs="Arial"/>
          <w:b/>
        </w:rPr>
        <w:t>GARANTIA</w:t>
      </w:r>
      <w:r w:rsidR="002E2AA1">
        <w:rPr>
          <w:rFonts w:ascii="Arial" w:hAnsi="Arial" w:cs="Arial"/>
          <w:b/>
        </w:rPr>
        <w:t xml:space="preserve"> </w:t>
      </w:r>
      <w:r w:rsidRPr="002E2AA1">
        <w:rPr>
          <w:rFonts w:ascii="Arial" w:hAnsi="Arial" w:cs="Arial"/>
          <w:b/>
        </w:rPr>
        <w:t>CONTRATUAL</w:t>
      </w:r>
      <w:r w:rsidR="002E2AA1">
        <w:rPr>
          <w:rFonts w:ascii="Arial" w:hAnsi="Arial" w:cs="Arial"/>
          <w:b/>
        </w:rPr>
        <w:t xml:space="preserve"> </w:t>
      </w:r>
      <w:r w:rsidRPr="002E2AA1">
        <w:rPr>
          <w:rFonts w:ascii="Arial" w:hAnsi="Arial" w:cs="Arial"/>
          <w:b/>
        </w:rPr>
        <w:t>DOS</w:t>
      </w:r>
      <w:r w:rsidR="002E2AA1">
        <w:rPr>
          <w:rFonts w:ascii="Arial" w:hAnsi="Arial" w:cs="Arial"/>
          <w:b/>
        </w:rPr>
        <w:t xml:space="preserve"> </w:t>
      </w:r>
      <w:r w:rsidRPr="002E2AA1">
        <w:rPr>
          <w:rFonts w:ascii="Arial" w:hAnsi="Arial" w:cs="Arial"/>
          <w:b/>
        </w:rPr>
        <w:t>BENS.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prazo de garantia contratual dos bens, complementar à garantia legal, será de, no mínimo, 12</w:t>
      </w:r>
      <w:r w:rsidR="00FA4075">
        <w:rPr>
          <w:rFonts w:ascii="Arial" w:hAnsi="Arial" w:cs="Arial"/>
        </w:rPr>
        <w:t xml:space="preserve"> </w:t>
      </w:r>
      <w:r w:rsidRPr="002E2AA1">
        <w:rPr>
          <w:rFonts w:ascii="Arial" w:hAnsi="Arial" w:cs="Arial"/>
        </w:rPr>
        <w:t>(doze)</w:t>
      </w:r>
      <w:r w:rsidR="00FA4075">
        <w:rPr>
          <w:rFonts w:ascii="Arial" w:hAnsi="Arial" w:cs="Arial"/>
        </w:rPr>
        <w:t xml:space="preserve"> </w:t>
      </w:r>
      <w:r w:rsidRPr="002E2AA1">
        <w:rPr>
          <w:rFonts w:ascii="Arial" w:hAnsi="Arial" w:cs="Arial"/>
        </w:rPr>
        <w:t>meses,</w:t>
      </w:r>
      <w:r w:rsidR="00FA4075">
        <w:rPr>
          <w:rFonts w:ascii="Arial" w:hAnsi="Arial" w:cs="Arial"/>
        </w:rPr>
        <w:t xml:space="preserve"> </w:t>
      </w:r>
      <w:r w:rsidRPr="002E2AA1">
        <w:rPr>
          <w:rFonts w:ascii="Arial" w:hAnsi="Arial" w:cs="Arial"/>
        </w:rPr>
        <w:t xml:space="preserve"> contado</w:t>
      </w:r>
      <w:r w:rsidR="00FA4075">
        <w:rPr>
          <w:rFonts w:ascii="Arial" w:hAnsi="Arial" w:cs="Arial"/>
        </w:rPr>
        <w:t xml:space="preserve"> </w:t>
      </w:r>
      <w:r w:rsidRPr="002E2AA1">
        <w:rPr>
          <w:rFonts w:ascii="Arial" w:hAnsi="Arial" w:cs="Arial"/>
        </w:rPr>
        <w:t>a</w:t>
      </w:r>
      <w:r w:rsidR="00FA4075">
        <w:rPr>
          <w:rFonts w:ascii="Arial" w:hAnsi="Arial" w:cs="Arial"/>
        </w:rPr>
        <w:t xml:space="preserve"> </w:t>
      </w:r>
      <w:r w:rsidRPr="002E2AA1">
        <w:rPr>
          <w:rFonts w:ascii="Arial" w:hAnsi="Arial" w:cs="Arial"/>
        </w:rPr>
        <w:t>partir</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primeiro</w:t>
      </w:r>
      <w:r w:rsidR="00FA4075">
        <w:rPr>
          <w:rFonts w:ascii="Arial" w:hAnsi="Arial" w:cs="Arial"/>
        </w:rPr>
        <w:t xml:space="preserve"> </w:t>
      </w:r>
      <w:r w:rsidRPr="002E2AA1">
        <w:rPr>
          <w:rFonts w:ascii="Arial" w:hAnsi="Arial" w:cs="Arial"/>
        </w:rPr>
        <w:t>dia</w:t>
      </w:r>
      <w:r w:rsidR="00FA4075">
        <w:rPr>
          <w:rFonts w:ascii="Arial" w:hAnsi="Arial" w:cs="Arial"/>
        </w:rPr>
        <w:t xml:space="preserve"> </w:t>
      </w:r>
      <w:r w:rsidRPr="002E2AA1">
        <w:rPr>
          <w:rFonts w:ascii="Arial" w:hAnsi="Arial" w:cs="Arial"/>
        </w:rPr>
        <w:t>útil</w:t>
      </w:r>
      <w:r w:rsidR="00FA4075">
        <w:rPr>
          <w:rFonts w:ascii="Arial" w:hAnsi="Arial" w:cs="Arial"/>
        </w:rPr>
        <w:t xml:space="preserve"> </w:t>
      </w:r>
      <w:r w:rsidRPr="002E2AA1">
        <w:rPr>
          <w:rFonts w:ascii="Arial" w:hAnsi="Arial" w:cs="Arial"/>
        </w:rPr>
        <w:t>subsequente</w:t>
      </w:r>
      <w:r w:rsidR="00FA4075">
        <w:rPr>
          <w:rFonts w:ascii="Arial" w:hAnsi="Arial" w:cs="Arial"/>
        </w:rPr>
        <w:t xml:space="preserve"> </w:t>
      </w:r>
      <w:r w:rsidRPr="002E2AA1">
        <w:rPr>
          <w:rFonts w:ascii="Arial" w:hAnsi="Arial" w:cs="Arial"/>
        </w:rPr>
        <w:t>ao</w:t>
      </w:r>
      <w:r w:rsidR="00FA4075">
        <w:rPr>
          <w:rFonts w:ascii="Arial" w:hAnsi="Arial" w:cs="Arial"/>
        </w:rPr>
        <w:t xml:space="preserve"> </w:t>
      </w:r>
      <w:r w:rsidRPr="002E2AA1">
        <w:rPr>
          <w:rFonts w:ascii="Arial" w:hAnsi="Arial" w:cs="Arial"/>
        </w:rPr>
        <w:t>fim</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prazo</w:t>
      </w:r>
      <w:r w:rsidR="00FA4075">
        <w:rPr>
          <w:rFonts w:ascii="Arial" w:hAnsi="Arial" w:cs="Arial"/>
        </w:rPr>
        <w:t xml:space="preserve"> </w:t>
      </w:r>
      <w:r w:rsidRPr="002E2AA1">
        <w:rPr>
          <w:rFonts w:ascii="Arial" w:hAnsi="Arial" w:cs="Arial"/>
        </w:rPr>
        <w:t>da</w:t>
      </w:r>
      <w:r w:rsidR="00FA4075">
        <w:rPr>
          <w:rFonts w:ascii="Arial" w:hAnsi="Arial" w:cs="Arial"/>
        </w:rPr>
        <w:t xml:space="preserve"> </w:t>
      </w:r>
      <w:r w:rsidRPr="002E2AA1">
        <w:rPr>
          <w:rFonts w:ascii="Arial" w:hAnsi="Arial" w:cs="Arial"/>
        </w:rPr>
        <w:t>garantia</w:t>
      </w:r>
      <w:r w:rsidR="00FA4075">
        <w:rPr>
          <w:rFonts w:ascii="Arial" w:hAnsi="Arial" w:cs="Arial"/>
        </w:rPr>
        <w:t xml:space="preserve"> </w:t>
      </w:r>
      <w:r w:rsidRPr="002E2AA1">
        <w:rPr>
          <w:rFonts w:ascii="Arial" w:hAnsi="Arial" w:cs="Arial"/>
        </w:rPr>
        <w:t>legal. (Justificar a exigência de garantia e o prazo estabelecido)</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Caso</w:t>
      </w:r>
      <w:r w:rsidR="00FA4075">
        <w:rPr>
          <w:rFonts w:ascii="Arial" w:hAnsi="Arial" w:cs="Arial"/>
        </w:rPr>
        <w:t xml:space="preserve"> </w:t>
      </w:r>
      <w:r w:rsidRPr="002E2AA1">
        <w:rPr>
          <w:rFonts w:ascii="Arial" w:hAnsi="Arial" w:cs="Arial"/>
        </w:rPr>
        <w:t>o</w:t>
      </w:r>
      <w:r w:rsidR="00FA4075">
        <w:rPr>
          <w:rFonts w:ascii="Arial" w:hAnsi="Arial" w:cs="Arial"/>
        </w:rPr>
        <w:t xml:space="preserve"> </w:t>
      </w:r>
      <w:r w:rsidRPr="002E2AA1">
        <w:rPr>
          <w:rFonts w:ascii="Arial" w:hAnsi="Arial" w:cs="Arial"/>
        </w:rPr>
        <w:t>prazo</w:t>
      </w:r>
      <w:r w:rsidR="00FA4075">
        <w:rPr>
          <w:rFonts w:ascii="Arial" w:hAnsi="Arial" w:cs="Arial"/>
        </w:rPr>
        <w:t xml:space="preserve"> </w:t>
      </w:r>
      <w:r w:rsidRPr="002E2AA1">
        <w:rPr>
          <w:rFonts w:ascii="Arial" w:hAnsi="Arial" w:cs="Arial"/>
        </w:rPr>
        <w:t>da</w:t>
      </w:r>
      <w:r w:rsidR="00FA4075">
        <w:rPr>
          <w:rFonts w:ascii="Arial" w:hAnsi="Arial" w:cs="Arial"/>
        </w:rPr>
        <w:t xml:space="preserve"> </w:t>
      </w:r>
      <w:r w:rsidRPr="002E2AA1">
        <w:rPr>
          <w:rFonts w:ascii="Arial" w:hAnsi="Arial" w:cs="Arial"/>
        </w:rPr>
        <w:t>garantia</w:t>
      </w:r>
      <w:r w:rsidR="00FA4075">
        <w:rPr>
          <w:rFonts w:ascii="Arial" w:hAnsi="Arial" w:cs="Arial"/>
        </w:rPr>
        <w:t xml:space="preserve"> </w:t>
      </w:r>
      <w:r w:rsidRPr="002E2AA1">
        <w:rPr>
          <w:rFonts w:ascii="Arial" w:hAnsi="Arial" w:cs="Arial"/>
        </w:rPr>
        <w:t>oferecida</w:t>
      </w:r>
      <w:r w:rsidR="00FA4075">
        <w:rPr>
          <w:rFonts w:ascii="Arial" w:hAnsi="Arial" w:cs="Arial"/>
        </w:rPr>
        <w:t xml:space="preserve"> </w:t>
      </w:r>
      <w:r w:rsidRPr="002E2AA1">
        <w:rPr>
          <w:rFonts w:ascii="Arial" w:hAnsi="Arial" w:cs="Arial"/>
        </w:rPr>
        <w:t>pelo</w:t>
      </w:r>
      <w:r w:rsidR="00FA4075">
        <w:rPr>
          <w:rFonts w:ascii="Arial" w:hAnsi="Arial" w:cs="Arial"/>
        </w:rPr>
        <w:t xml:space="preserve"> </w:t>
      </w:r>
      <w:r w:rsidRPr="002E2AA1">
        <w:rPr>
          <w:rFonts w:ascii="Arial" w:hAnsi="Arial" w:cs="Arial"/>
        </w:rPr>
        <w:t>fabricante</w:t>
      </w:r>
      <w:r w:rsidR="00FA4075">
        <w:rPr>
          <w:rFonts w:ascii="Arial" w:hAnsi="Arial" w:cs="Arial"/>
        </w:rPr>
        <w:t xml:space="preserve"> </w:t>
      </w:r>
      <w:r w:rsidRPr="002E2AA1">
        <w:rPr>
          <w:rFonts w:ascii="Arial" w:hAnsi="Arial" w:cs="Arial"/>
        </w:rPr>
        <w:t>seja</w:t>
      </w:r>
      <w:r w:rsidR="00FA4075">
        <w:rPr>
          <w:rFonts w:ascii="Arial" w:hAnsi="Arial" w:cs="Arial"/>
        </w:rPr>
        <w:t xml:space="preserve"> </w:t>
      </w:r>
      <w:r w:rsidRPr="002E2AA1">
        <w:rPr>
          <w:rFonts w:ascii="Arial" w:hAnsi="Arial" w:cs="Arial"/>
        </w:rPr>
        <w:t>inferior</w:t>
      </w:r>
      <w:r w:rsidR="00FA4075">
        <w:rPr>
          <w:rFonts w:ascii="Arial" w:hAnsi="Arial" w:cs="Arial"/>
        </w:rPr>
        <w:t xml:space="preserve"> </w:t>
      </w:r>
      <w:r w:rsidRPr="002E2AA1">
        <w:rPr>
          <w:rFonts w:ascii="Arial" w:hAnsi="Arial" w:cs="Arial"/>
        </w:rPr>
        <w:t>ao</w:t>
      </w:r>
      <w:r w:rsidR="00FA4075">
        <w:rPr>
          <w:rFonts w:ascii="Arial" w:hAnsi="Arial" w:cs="Arial"/>
        </w:rPr>
        <w:t xml:space="preserve"> </w:t>
      </w:r>
      <w:r w:rsidRPr="002E2AA1">
        <w:rPr>
          <w:rFonts w:ascii="Arial" w:hAnsi="Arial" w:cs="Arial"/>
        </w:rPr>
        <w:t>estabelecido</w:t>
      </w:r>
      <w:r w:rsidR="00FA4075">
        <w:rPr>
          <w:rFonts w:ascii="Arial" w:hAnsi="Arial" w:cs="Arial"/>
        </w:rPr>
        <w:t xml:space="preserve"> </w:t>
      </w:r>
      <w:r w:rsidRPr="002E2AA1">
        <w:rPr>
          <w:rFonts w:ascii="Arial" w:hAnsi="Arial" w:cs="Arial"/>
        </w:rPr>
        <w:t>nesta</w:t>
      </w:r>
      <w:r w:rsidR="00FA4075">
        <w:rPr>
          <w:rFonts w:ascii="Arial" w:hAnsi="Arial" w:cs="Arial"/>
        </w:rPr>
        <w:t xml:space="preserve"> </w:t>
      </w:r>
      <w:r w:rsidRPr="002E2AA1">
        <w:rPr>
          <w:rFonts w:ascii="Arial" w:hAnsi="Arial" w:cs="Arial"/>
        </w:rPr>
        <w:t>cláusula, o licitante deverá complementar a garantia do bem ofertado pelo período restante.</w:t>
      </w:r>
    </w:p>
    <w:p w:rsidR="00FA4075" w:rsidRPr="002E2AA1" w:rsidRDefault="00FA4075" w:rsidP="002E2AA1">
      <w:pPr>
        <w:pStyle w:val="PargrafodaLista"/>
        <w:numPr>
          <w:ilvl w:val="1"/>
          <w:numId w:val="15"/>
        </w:numPr>
        <w:tabs>
          <w:tab w:val="left" w:pos="528"/>
        </w:tabs>
        <w:spacing w:line="276" w:lineRule="auto"/>
        <w:ind w:right="1273"/>
        <w:rPr>
          <w:rFonts w:ascii="Arial" w:hAnsi="Arial" w:cs="Arial"/>
        </w:rPr>
      </w:pPr>
    </w:p>
    <w:p w:rsidR="008B58AE" w:rsidRPr="00FA4075" w:rsidRDefault="008B58AE" w:rsidP="002E2AA1">
      <w:pPr>
        <w:pStyle w:val="PargrafodaLista"/>
        <w:numPr>
          <w:ilvl w:val="1"/>
          <w:numId w:val="15"/>
        </w:numPr>
        <w:tabs>
          <w:tab w:val="left" w:pos="528"/>
        </w:tabs>
        <w:spacing w:line="276" w:lineRule="auto"/>
        <w:ind w:right="1273"/>
        <w:rPr>
          <w:rFonts w:ascii="Arial" w:hAnsi="Arial" w:cs="Arial"/>
          <w:b/>
        </w:rPr>
      </w:pPr>
      <w:r w:rsidRPr="00FA4075">
        <w:rPr>
          <w:rFonts w:ascii="Arial" w:hAnsi="Arial" w:cs="Arial"/>
          <w:b/>
        </w:rPr>
        <w:t>VIGÊNCIA: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contrato</w:t>
      </w:r>
      <w:r w:rsidR="00FA4075">
        <w:rPr>
          <w:rFonts w:ascii="Arial" w:hAnsi="Arial" w:cs="Arial"/>
        </w:rPr>
        <w:t xml:space="preserve"> </w:t>
      </w:r>
      <w:r w:rsidRPr="002E2AA1">
        <w:rPr>
          <w:rFonts w:ascii="Arial" w:hAnsi="Arial" w:cs="Arial"/>
        </w:rPr>
        <w:t>terá</w:t>
      </w:r>
      <w:r w:rsidR="00FA4075">
        <w:rPr>
          <w:rFonts w:ascii="Arial" w:hAnsi="Arial" w:cs="Arial"/>
        </w:rPr>
        <w:t xml:space="preserve"> </w:t>
      </w:r>
      <w:r w:rsidRPr="002E2AA1">
        <w:rPr>
          <w:rFonts w:ascii="Arial" w:hAnsi="Arial" w:cs="Arial"/>
        </w:rPr>
        <w:t>vigência de 12 meses, podendo ser prorrogado por meio de TermoAditivo, por um ou mais períodos, desde que satisfeitos os requisitos dos artigos 106 e 107 da Lei Federal n.º 14.133/2021.</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DO</w:t>
      </w:r>
      <w:r w:rsidR="002E2AA1">
        <w:rPr>
          <w:rFonts w:ascii="Arial" w:hAnsi="Arial" w:cs="Arial"/>
          <w:b/>
        </w:rPr>
        <w:t xml:space="preserve"> </w:t>
      </w:r>
      <w:r w:rsidRPr="002E2AA1">
        <w:rPr>
          <w:rFonts w:ascii="Arial" w:hAnsi="Arial" w:cs="Arial"/>
          <w:b/>
        </w:rPr>
        <w:t>REAJUSTAMENTO.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FA4075">
        <w:rPr>
          <w:rFonts w:ascii="Arial" w:hAnsi="Arial" w:cs="Arial"/>
        </w:rPr>
        <w:t xml:space="preserve"> </w:t>
      </w:r>
      <w:r w:rsidRPr="002E2AA1">
        <w:rPr>
          <w:rFonts w:ascii="Arial" w:hAnsi="Arial" w:cs="Arial"/>
        </w:rPr>
        <w:t>periodicidade de</w:t>
      </w:r>
      <w:r w:rsidR="00FA4075">
        <w:rPr>
          <w:rFonts w:ascii="Arial" w:hAnsi="Arial" w:cs="Arial"/>
        </w:rPr>
        <w:t xml:space="preserve"> </w:t>
      </w:r>
      <w:r w:rsidRPr="002E2AA1">
        <w:rPr>
          <w:rFonts w:ascii="Arial" w:hAnsi="Arial" w:cs="Arial"/>
        </w:rPr>
        <w:t>reajuste do</w:t>
      </w:r>
      <w:r w:rsidR="00FA4075">
        <w:rPr>
          <w:rFonts w:ascii="Arial" w:hAnsi="Arial" w:cs="Arial"/>
        </w:rPr>
        <w:t xml:space="preserve"> </w:t>
      </w:r>
      <w:r w:rsidRPr="002E2AA1">
        <w:rPr>
          <w:rFonts w:ascii="Arial" w:hAnsi="Arial" w:cs="Arial"/>
        </w:rPr>
        <w:t>valor</w:t>
      </w:r>
      <w:r w:rsidR="00C83D6B">
        <w:rPr>
          <w:rFonts w:ascii="Arial" w:hAnsi="Arial" w:cs="Arial"/>
        </w:rPr>
        <w:t xml:space="preserve"> </w:t>
      </w:r>
      <w:r w:rsidRPr="002E2AA1">
        <w:rPr>
          <w:rFonts w:ascii="Arial" w:hAnsi="Arial" w:cs="Arial"/>
        </w:rPr>
        <w:t>deste contrato será anual, utilizando-se o Índicede Preços ao Consumidor Amplo (IPCA) do Instituto Brasileiro de Geografia e Estatística.</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FA4075">
        <w:rPr>
          <w:rFonts w:ascii="Arial" w:hAnsi="Arial" w:cs="Arial"/>
        </w:rPr>
        <w:t xml:space="preserve"> </w:t>
      </w:r>
      <w:r w:rsidRPr="002E2AA1">
        <w:rPr>
          <w:rFonts w:ascii="Arial" w:hAnsi="Arial" w:cs="Arial"/>
        </w:rPr>
        <w:t>data-base</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reajuste</w:t>
      </w:r>
      <w:r w:rsidR="00FA4075">
        <w:rPr>
          <w:rFonts w:ascii="Arial" w:hAnsi="Arial" w:cs="Arial"/>
        </w:rPr>
        <w:t xml:space="preserve"> </w:t>
      </w:r>
      <w:r w:rsidRPr="002E2AA1">
        <w:rPr>
          <w:rFonts w:ascii="Arial" w:hAnsi="Arial" w:cs="Arial"/>
        </w:rPr>
        <w:t>será</w:t>
      </w:r>
      <w:r w:rsidR="00FA4075">
        <w:rPr>
          <w:rFonts w:ascii="Arial" w:hAnsi="Arial" w:cs="Arial"/>
        </w:rPr>
        <w:t xml:space="preserve"> </w:t>
      </w:r>
      <w:r w:rsidRPr="002E2AA1">
        <w:rPr>
          <w:rFonts w:ascii="Arial" w:hAnsi="Arial" w:cs="Arial"/>
        </w:rPr>
        <w:t>vinculada</w:t>
      </w:r>
      <w:r w:rsidR="00FA4075">
        <w:rPr>
          <w:rFonts w:ascii="Arial" w:hAnsi="Arial" w:cs="Arial"/>
        </w:rPr>
        <w:t xml:space="preserve"> </w:t>
      </w:r>
      <w:r w:rsidRPr="002E2AA1">
        <w:rPr>
          <w:rFonts w:ascii="Arial" w:hAnsi="Arial" w:cs="Arial"/>
        </w:rPr>
        <w:t>à</w:t>
      </w:r>
      <w:r w:rsidR="00FA4075">
        <w:rPr>
          <w:rFonts w:ascii="Arial" w:hAnsi="Arial" w:cs="Arial"/>
        </w:rPr>
        <w:t xml:space="preserve"> </w:t>
      </w:r>
      <w:r w:rsidRPr="002E2AA1">
        <w:rPr>
          <w:rFonts w:ascii="Arial" w:hAnsi="Arial" w:cs="Arial"/>
        </w:rPr>
        <w:t>data</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orçamento</w:t>
      </w:r>
      <w:r w:rsidR="00FA4075">
        <w:rPr>
          <w:rFonts w:ascii="Arial" w:hAnsi="Arial" w:cs="Arial"/>
        </w:rPr>
        <w:t xml:space="preserve"> </w:t>
      </w:r>
      <w:r w:rsidRPr="002E2AA1">
        <w:rPr>
          <w:rFonts w:ascii="Arial" w:hAnsi="Arial" w:cs="Arial"/>
        </w:rPr>
        <w:t>estimado.</w:t>
      </w:r>
    </w:p>
    <w:p w:rsidR="00BB0225" w:rsidRPr="002E2AA1" w:rsidRDefault="00BB0225"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w:t>
      </w:r>
      <w:r w:rsidR="00BB0225">
        <w:rPr>
          <w:rFonts w:ascii="Arial" w:hAnsi="Arial" w:cs="Arial"/>
        </w:rPr>
        <w:t xml:space="preserve"> </w:t>
      </w:r>
      <w:r w:rsidRPr="002E2AA1">
        <w:rPr>
          <w:rFonts w:ascii="Arial" w:hAnsi="Arial" w:cs="Arial"/>
        </w:rPr>
        <w:t>reajuste</w:t>
      </w:r>
      <w:r w:rsidR="00BB0225">
        <w:rPr>
          <w:rFonts w:ascii="Arial" w:hAnsi="Arial" w:cs="Arial"/>
        </w:rPr>
        <w:t xml:space="preserve"> </w:t>
      </w:r>
      <w:r w:rsidRPr="002E2AA1">
        <w:rPr>
          <w:rFonts w:ascii="Arial" w:hAnsi="Arial" w:cs="Arial"/>
        </w:rPr>
        <w:t>será</w:t>
      </w:r>
      <w:r w:rsidR="00BB0225">
        <w:rPr>
          <w:rFonts w:ascii="Arial" w:hAnsi="Arial" w:cs="Arial"/>
        </w:rPr>
        <w:t xml:space="preserve"> </w:t>
      </w:r>
      <w:r w:rsidRPr="002E2AA1">
        <w:rPr>
          <w:rFonts w:ascii="Arial" w:hAnsi="Arial" w:cs="Arial"/>
        </w:rPr>
        <w:t>concedido</w:t>
      </w:r>
      <w:r w:rsidR="00BB0225">
        <w:rPr>
          <w:rFonts w:ascii="Arial" w:hAnsi="Arial" w:cs="Arial"/>
        </w:rPr>
        <w:t xml:space="preserve"> </w:t>
      </w:r>
      <w:r w:rsidRPr="002E2AA1">
        <w:rPr>
          <w:rFonts w:ascii="Arial" w:hAnsi="Arial" w:cs="Arial"/>
        </w:rPr>
        <w:t>mediante</w:t>
      </w:r>
      <w:r w:rsidR="00BB0225">
        <w:rPr>
          <w:rFonts w:ascii="Arial" w:hAnsi="Arial" w:cs="Arial"/>
        </w:rPr>
        <w:t xml:space="preserve"> </w:t>
      </w:r>
      <w:r w:rsidRPr="002E2AA1">
        <w:rPr>
          <w:rFonts w:ascii="Arial" w:hAnsi="Arial" w:cs="Arial"/>
        </w:rPr>
        <w:t>simples</w:t>
      </w:r>
      <w:r w:rsidR="00BB0225">
        <w:rPr>
          <w:rFonts w:ascii="Arial" w:hAnsi="Arial" w:cs="Arial"/>
        </w:rPr>
        <w:t xml:space="preserve"> </w:t>
      </w:r>
      <w:r w:rsidRPr="002E2AA1">
        <w:rPr>
          <w:rFonts w:ascii="Arial" w:hAnsi="Arial" w:cs="Arial"/>
        </w:rPr>
        <w:t>apostila,</w:t>
      </w:r>
      <w:r w:rsidR="00BB0225">
        <w:rPr>
          <w:rFonts w:ascii="Arial" w:hAnsi="Arial" w:cs="Arial"/>
        </w:rPr>
        <w:t xml:space="preserve"> </w:t>
      </w:r>
      <w:r w:rsidRPr="002E2AA1">
        <w:rPr>
          <w:rFonts w:ascii="Arial" w:hAnsi="Arial" w:cs="Arial"/>
        </w:rPr>
        <w:t>conforme</w:t>
      </w:r>
      <w:r w:rsidR="00BB0225">
        <w:rPr>
          <w:rFonts w:ascii="Arial" w:hAnsi="Arial" w:cs="Arial"/>
        </w:rPr>
        <w:t xml:space="preserve"> </w:t>
      </w:r>
      <w:r w:rsidRPr="002E2AA1">
        <w:rPr>
          <w:rFonts w:ascii="Arial" w:hAnsi="Arial" w:cs="Arial"/>
        </w:rPr>
        <w:t>dispõe</w:t>
      </w:r>
      <w:r w:rsidR="00BB0225">
        <w:rPr>
          <w:rFonts w:ascii="Arial" w:hAnsi="Arial" w:cs="Arial"/>
        </w:rPr>
        <w:t xml:space="preserve"> </w:t>
      </w:r>
      <w:r w:rsidRPr="002E2AA1">
        <w:rPr>
          <w:rFonts w:ascii="Arial" w:hAnsi="Arial" w:cs="Arial"/>
        </w:rPr>
        <w:t>o</w:t>
      </w:r>
      <w:r w:rsidR="00BB0225">
        <w:rPr>
          <w:rFonts w:ascii="Arial" w:hAnsi="Arial" w:cs="Arial"/>
        </w:rPr>
        <w:t xml:space="preserve"> </w:t>
      </w:r>
      <w:r w:rsidRPr="002E2AA1">
        <w:rPr>
          <w:rFonts w:ascii="Arial" w:hAnsi="Arial" w:cs="Arial"/>
        </w:rPr>
        <w:t>art.136</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 xml:space="preserve">Lei </w:t>
      </w:r>
      <w:r w:rsidRPr="002E2AA1">
        <w:rPr>
          <w:rFonts w:ascii="Arial" w:hAnsi="Arial" w:cs="Arial"/>
        </w:rPr>
        <w:lastRenderedPageBreak/>
        <w:t>Federal n.º 14.133, de 2021.</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Nos reajustes subsequentes ao primeiro, o interregno mínimo de um ano será contado a partir do último reajuste.</w:t>
      </w:r>
    </w:p>
    <w:p w:rsidR="00BB0225" w:rsidRPr="002E2AA1" w:rsidRDefault="00BB0225" w:rsidP="002E2AA1">
      <w:pPr>
        <w:pStyle w:val="PargrafodaLista"/>
        <w:numPr>
          <w:ilvl w:val="1"/>
          <w:numId w:val="15"/>
        </w:numPr>
        <w:tabs>
          <w:tab w:val="left" w:pos="528"/>
        </w:tabs>
        <w:spacing w:line="276" w:lineRule="auto"/>
        <w:ind w:right="1273"/>
        <w:rPr>
          <w:rFonts w:ascii="Arial" w:hAnsi="Arial" w:cs="Arial"/>
        </w:rPr>
      </w:pPr>
    </w:p>
    <w:p w:rsidR="00BB0225" w:rsidRPr="00BB0225" w:rsidRDefault="008B58AE" w:rsidP="00BB0225">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w:t>
      </w:r>
      <w:r w:rsidR="00BB0225">
        <w:rPr>
          <w:rFonts w:ascii="Arial" w:hAnsi="Arial" w:cs="Arial"/>
        </w:rPr>
        <w:t xml:space="preserve"> </w:t>
      </w:r>
      <w:r w:rsidRPr="002E2AA1">
        <w:rPr>
          <w:rFonts w:ascii="Arial" w:hAnsi="Arial" w:cs="Arial"/>
        </w:rPr>
        <w:t>serão</w:t>
      </w:r>
      <w:r w:rsidR="00BB0225">
        <w:rPr>
          <w:rFonts w:ascii="Arial" w:hAnsi="Arial" w:cs="Arial"/>
        </w:rPr>
        <w:t xml:space="preserve"> </w:t>
      </w:r>
      <w:r w:rsidRPr="002E2AA1">
        <w:rPr>
          <w:rFonts w:ascii="Arial" w:hAnsi="Arial" w:cs="Arial"/>
        </w:rPr>
        <w:t>admitidos</w:t>
      </w:r>
      <w:r w:rsidR="00BB0225">
        <w:rPr>
          <w:rFonts w:ascii="Arial" w:hAnsi="Arial" w:cs="Arial"/>
        </w:rPr>
        <w:t xml:space="preserve"> </w:t>
      </w:r>
      <w:r w:rsidRPr="002E2AA1">
        <w:rPr>
          <w:rFonts w:ascii="Arial" w:hAnsi="Arial" w:cs="Arial"/>
        </w:rPr>
        <w:t>apostilamentos</w:t>
      </w:r>
      <w:r w:rsidR="00BB0225">
        <w:rPr>
          <w:rFonts w:ascii="Arial" w:hAnsi="Arial" w:cs="Arial"/>
        </w:rPr>
        <w:t xml:space="preserve"> </w:t>
      </w:r>
      <w:r w:rsidRPr="002E2AA1">
        <w:rPr>
          <w:rFonts w:ascii="Arial" w:hAnsi="Arial" w:cs="Arial"/>
        </w:rPr>
        <w:t>com</w:t>
      </w:r>
      <w:r w:rsidR="00BB0225">
        <w:rPr>
          <w:rFonts w:ascii="Arial" w:hAnsi="Arial" w:cs="Arial"/>
        </w:rPr>
        <w:t xml:space="preserve"> </w:t>
      </w:r>
      <w:r w:rsidRPr="002E2AA1">
        <w:rPr>
          <w:rFonts w:ascii="Arial" w:hAnsi="Arial" w:cs="Arial"/>
        </w:rPr>
        <w:t>efeitos</w:t>
      </w:r>
      <w:r w:rsidR="00BB0225">
        <w:rPr>
          <w:rFonts w:ascii="Arial" w:hAnsi="Arial" w:cs="Arial"/>
        </w:rPr>
        <w:t xml:space="preserve"> </w:t>
      </w:r>
      <w:r w:rsidRPr="002E2AA1">
        <w:rPr>
          <w:rFonts w:ascii="Arial" w:hAnsi="Arial" w:cs="Arial"/>
        </w:rPr>
        <w:t>financeiros</w:t>
      </w:r>
      <w:r w:rsidR="00BB0225">
        <w:rPr>
          <w:rFonts w:ascii="Arial" w:hAnsi="Arial" w:cs="Arial"/>
        </w:rPr>
        <w:t xml:space="preserve"> </w:t>
      </w:r>
      <w:r w:rsidRPr="002E2AA1">
        <w:rPr>
          <w:rFonts w:ascii="Arial" w:hAnsi="Arial" w:cs="Arial"/>
        </w:rPr>
        <w:t>retroativos</w:t>
      </w:r>
      <w:r w:rsidR="00BB0225">
        <w:rPr>
          <w:rFonts w:ascii="Arial" w:hAnsi="Arial" w:cs="Arial"/>
        </w:rPr>
        <w:t xml:space="preserve"> </w:t>
      </w:r>
      <w:r w:rsidRPr="002E2AA1">
        <w:rPr>
          <w:rFonts w:ascii="Arial" w:hAnsi="Arial" w:cs="Arial"/>
        </w:rPr>
        <w:t>à</w:t>
      </w:r>
      <w:r w:rsidR="00BB0225">
        <w:rPr>
          <w:rFonts w:ascii="Arial" w:hAnsi="Arial" w:cs="Arial"/>
        </w:rPr>
        <w:t xml:space="preserve"> </w:t>
      </w:r>
      <w:r w:rsidRPr="002E2AA1">
        <w:rPr>
          <w:rFonts w:ascii="Arial" w:hAnsi="Arial" w:cs="Arial"/>
        </w:rPr>
        <w:t>data</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sua assinatura.</w:t>
      </w:r>
      <w:r w:rsidR="00BB0225">
        <w:rPr>
          <w:rFonts w:ascii="Arial" w:hAnsi="Arial" w:cs="Arial"/>
        </w:rPr>
        <w:br/>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BB0225">
        <w:rPr>
          <w:rFonts w:ascii="Arial" w:hAnsi="Arial" w:cs="Arial"/>
        </w:rPr>
        <w:t xml:space="preserve"> </w:t>
      </w:r>
      <w:r w:rsidRPr="002E2AA1">
        <w:rPr>
          <w:rFonts w:ascii="Arial" w:hAnsi="Arial" w:cs="Arial"/>
        </w:rPr>
        <w:t>concessão</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reajustes</w:t>
      </w:r>
      <w:r w:rsidR="00BB0225">
        <w:rPr>
          <w:rFonts w:ascii="Arial" w:hAnsi="Arial" w:cs="Arial"/>
        </w:rPr>
        <w:t xml:space="preserve"> </w:t>
      </w:r>
      <w:r w:rsidRPr="002E2AA1">
        <w:rPr>
          <w:rFonts w:ascii="Arial" w:hAnsi="Arial" w:cs="Arial"/>
        </w:rPr>
        <w:t>não</w:t>
      </w:r>
      <w:r w:rsidR="00BB0225">
        <w:rPr>
          <w:rFonts w:ascii="Arial" w:hAnsi="Arial" w:cs="Arial"/>
        </w:rPr>
        <w:t xml:space="preserve"> </w:t>
      </w:r>
      <w:r w:rsidRPr="002E2AA1">
        <w:rPr>
          <w:rFonts w:ascii="Arial" w:hAnsi="Arial" w:cs="Arial"/>
        </w:rPr>
        <w:t>pagos</w:t>
      </w:r>
      <w:r w:rsidR="00BB0225">
        <w:rPr>
          <w:rFonts w:ascii="Arial" w:hAnsi="Arial" w:cs="Arial"/>
        </w:rPr>
        <w:t xml:space="preserve"> </w:t>
      </w:r>
      <w:r w:rsidRPr="002E2AA1">
        <w:rPr>
          <w:rFonts w:ascii="Arial" w:hAnsi="Arial" w:cs="Arial"/>
        </w:rPr>
        <w:t>na</w:t>
      </w:r>
      <w:r w:rsidR="00BB0225">
        <w:rPr>
          <w:rFonts w:ascii="Arial" w:hAnsi="Arial" w:cs="Arial"/>
        </w:rPr>
        <w:t xml:space="preserve"> </w:t>
      </w:r>
      <w:r w:rsidRPr="002E2AA1">
        <w:rPr>
          <w:rFonts w:ascii="Arial" w:hAnsi="Arial" w:cs="Arial"/>
        </w:rPr>
        <w:t>época</w:t>
      </w:r>
      <w:r w:rsidR="00BB0225">
        <w:rPr>
          <w:rFonts w:ascii="Arial" w:hAnsi="Arial" w:cs="Arial"/>
        </w:rPr>
        <w:t xml:space="preserve"> </w:t>
      </w:r>
      <w:r w:rsidRPr="002E2AA1">
        <w:rPr>
          <w:rFonts w:ascii="Arial" w:hAnsi="Arial" w:cs="Arial"/>
        </w:rPr>
        <w:t>oportuna</w:t>
      </w:r>
      <w:r w:rsidR="00BB0225">
        <w:rPr>
          <w:rFonts w:ascii="Arial" w:hAnsi="Arial" w:cs="Arial"/>
        </w:rPr>
        <w:t xml:space="preserve"> </w:t>
      </w:r>
      <w:r w:rsidRPr="002E2AA1">
        <w:rPr>
          <w:rFonts w:ascii="Arial" w:hAnsi="Arial" w:cs="Arial"/>
        </w:rPr>
        <w:t>será</w:t>
      </w:r>
      <w:r w:rsidR="00BB0225">
        <w:rPr>
          <w:rFonts w:ascii="Arial" w:hAnsi="Arial" w:cs="Arial"/>
        </w:rPr>
        <w:t xml:space="preserve"> </w:t>
      </w:r>
      <w:r w:rsidRPr="002E2AA1">
        <w:rPr>
          <w:rFonts w:ascii="Arial" w:hAnsi="Arial" w:cs="Arial"/>
        </w:rPr>
        <w:t>apurada</w:t>
      </w:r>
      <w:r w:rsidR="00BB0225">
        <w:rPr>
          <w:rFonts w:ascii="Arial" w:hAnsi="Arial" w:cs="Arial"/>
        </w:rPr>
        <w:t xml:space="preserve"> </w:t>
      </w:r>
      <w:r w:rsidRPr="002E2AA1">
        <w:rPr>
          <w:rFonts w:ascii="Arial" w:hAnsi="Arial" w:cs="Arial"/>
        </w:rPr>
        <w:t>por</w:t>
      </w:r>
      <w:r w:rsidR="00BB0225">
        <w:rPr>
          <w:rFonts w:ascii="Arial" w:hAnsi="Arial" w:cs="Arial"/>
        </w:rPr>
        <w:t xml:space="preserve"> </w:t>
      </w:r>
      <w:r w:rsidRPr="002E2AA1">
        <w:rPr>
          <w:rFonts w:ascii="Arial" w:hAnsi="Arial" w:cs="Arial"/>
        </w:rPr>
        <w:t>procedimento próprio.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DOS</w:t>
      </w:r>
      <w:r w:rsidR="00BB0225" w:rsidRPr="00BB0225">
        <w:rPr>
          <w:rFonts w:ascii="Arial" w:hAnsi="Arial" w:cs="Arial"/>
          <w:b/>
        </w:rPr>
        <w:t xml:space="preserve"> </w:t>
      </w:r>
      <w:r w:rsidRPr="00BB0225">
        <w:rPr>
          <w:rFonts w:ascii="Arial" w:hAnsi="Arial" w:cs="Arial"/>
          <w:b/>
        </w:rPr>
        <w:t>RECURSOS</w:t>
      </w:r>
      <w:r w:rsidR="00BB0225" w:rsidRPr="00BB0225">
        <w:rPr>
          <w:rFonts w:ascii="Arial" w:hAnsi="Arial" w:cs="Arial"/>
          <w:b/>
        </w:rPr>
        <w:t xml:space="preserve"> </w:t>
      </w:r>
      <w:r w:rsidRPr="00BB0225">
        <w:rPr>
          <w:rFonts w:ascii="Arial" w:hAnsi="Arial" w:cs="Arial"/>
          <w:b/>
        </w:rPr>
        <w:t>ORÇAMENTÁRIOS.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w:t>
      </w:r>
      <w:r w:rsidR="00C83D6B">
        <w:rPr>
          <w:rFonts w:ascii="Arial" w:hAnsi="Arial" w:cs="Arial"/>
        </w:rPr>
        <w:t xml:space="preserve"> </w:t>
      </w:r>
      <w:r w:rsidRPr="002E2AA1">
        <w:rPr>
          <w:rFonts w:ascii="Arial" w:hAnsi="Arial" w:cs="Arial"/>
        </w:rPr>
        <w:t>despesas</w:t>
      </w:r>
      <w:r w:rsidR="00C83D6B">
        <w:rPr>
          <w:rFonts w:ascii="Arial" w:hAnsi="Arial" w:cs="Arial"/>
        </w:rPr>
        <w:t xml:space="preserve"> </w:t>
      </w:r>
      <w:r w:rsidRPr="002E2AA1">
        <w:rPr>
          <w:rFonts w:ascii="Arial" w:hAnsi="Arial" w:cs="Arial"/>
        </w:rPr>
        <w:t>decorrentes</w:t>
      </w:r>
      <w:r w:rsidR="00C83D6B">
        <w:rPr>
          <w:rFonts w:ascii="Arial" w:hAnsi="Arial" w:cs="Arial"/>
        </w:rPr>
        <w:t xml:space="preserve"> </w:t>
      </w:r>
      <w:r w:rsidRPr="002E2AA1">
        <w:rPr>
          <w:rFonts w:ascii="Arial" w:hAnsi="Arial" w:cs="Arial"/>
        </w:rPr>
        <w:t>da</w:t>
      </w:r>
      <w:r w:rsidR="00C83D6B">
        <w:rPr>
          <w:rFonts w:ascii="Arial" w:hAnsi="Arial" w:cs="Arial"/>
        </w:rPr>
        <w:t xml:space="preserve"> </w:t>
      </w:r>
      <w:r w:rsidRPr="002E2AA1">
        <w:rPr>
          <w:rFonts w:ascii="Arial" w:hAnsi="Arial" w:cs="Arial"/>
        </w:rPr>
        <w:t>presente</w:t>
      </w:r>
      <w:r w:rsidR="00C83D6B">
        <w:rPr>
          <w:rFonts w:ascii="Arial" w:hAnsi="Arial" w:cs="Arial"/>
        </w:rPr>
        <w:t xml:space="preserve"> </w:t>
      </w:r>
      <w:r w:rsidRPr="002E2AA1">
        <w:rPr>
          <w:rFonts w:ascii="Arial" w:hAnsi="Arial" w:cs="Arial"/>
        </w:rPr>
        <w:t>contratação</w:t>
      </w:r>
      <w:r w:rsidR="00C83D6B">
        <w:rPr>
          <w:rFonts w:ascii="Arial" w:hAnsi="Arial" w:cs="Arial"/>
        </w:rPr>
        <w:t xml:space="preserve"> </w:t>
      </w:r>
      <w:r w:rsidRPr="002E2AA1">
        <w:rPr>
          <w:rFonts w:ascii="Arial" w:hAnsi="Arial" w:cs="Arial"/>
        </w:rPr>
        <w:t>correrão</w:t>
      </w:r>
      <w:r w:rsidR="00C83D6B">
        <w:rPr>
          <w:rFonts w:ascii="Arial" w:hAnsi="Arial" w:cs="Arial"/>
        </w:rPr>
        <w:t xml:space="preserve"> </w:t>
      </w:r>
      <w:r w:rsidRPr="002E2AA1">
        <w:rPr>
          <w:rFonts w:ascii="Arial" w:hAnsi="Arial" w:cs="Arial"/>
        </w:rPr>
        <w:t>à conta de recursos</w:t>
      </w:r>
      <w:r w:rsidR="00C83D6B">
        <w:rPr>
          <w:rFonts w:ascii="Arial" w:hAnsi="Arial" w:cs="Arial"/>
        </w:rPr>
        <w:t xml:space="preserve"> </w:t>
      </w:r>
      <w:r w:rsidRPr="002E2AA1">
        <w:rPr>
          <w:rFonts w:ascii="Arial" w:hAnsi="Arial" w:cs="Arial"/>
        </w:rPr>
        <w:t>específicos consignados no Orçamento Geral do Estado deste exercício, na dotação abaixo discriminada: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Gestão/Unidade: Prefeitura Municipal de Rio Branco do Sul – Secretaria Municipal de Agricultura,Pecuária e Abastecimento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Fonte de Recursos: Recurso próprio; Programade</w:t>
      </w:r>
      <w:r w:rsidR="00A15BBA">
        <w:rPr>
          <w:rFonts w:ascii="Arial" w:hAnsi="Arial" w:cs="Arial"/>
        </w:rPr>
        <w:t xml:space="preserve"> </w:t>
      </w:r>
      <w:r w:rsidRPr="002E2AA1">
        <w:rPr>
          <w:rFonts w:ascii="Arial" w:hAnsi="Arial" w:cs="Arial"/>
        </w:rPr>
        <w:t>Trabalho:</w:t>
      </w:r>
      <w:r w:rsidR="00A15BBA">
        <w:rPr>
          <w:rFonts w:ascii="Arial" w:hAnsi="Arial" w:cs="Arial"/>
        </w:rPr>
        <w:t xml:space="preserve"> </w:t>
      </w:r>
      <w:r w:rsidRPr="002E2AA1">
        <w:rPr>
          <w:rFonts w:ascii="Arial" w:hAnsi="Arial" w:cs="Arial"/>
        </w:rPr>
        <w:t>Morar</w:t>
      </w:r>
      <w:r w:rsidR="00A15BBA">
        <w:rPr>
          <w:rFonts w:ascii="Arial" w:hAnsi="Arial" w:cs="Arial"/>
        </w:rPr>
        <w:t xml:space="preserve"> </w:t>
      </w:r>
      <w:r w:rsidRPr="002E2AA1">
        <w:rPr>
          <w:rFonts w:ascii="Arial" w:hAnsi="Arial" w:cs="Arial"/>
        </w:rPr>
        <w:t>Bem no</w:t>
      </w:r>
      <w:r w:rsidR="00A15BBA">
        <w:rPr>
          <w:rFonts w:ascii="Arial" w:hAnsi="Arial" w:cs="Arial"/>
        </w:rPr>
        <w:t xml:space="preserve"> </w:t>
      </w:r>
      <w:r w:rsidRPr="002E2AA1">
        <w:rPr>
          <w:rFonts w:ascii="Arial" w:hAnsi="Arial" w:cs="Arial"/>
        </w:rPr>
        <w:t>Campo;</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Elemento</w:t>
      </w:r>
      <w:r w:rsidR="00A15BBA">
        <w:rPr>
          <w:rFonts w:ascii="Arial" w:hAnsi="Arial" w:cs="Arial"/>
        </w:rPr>
        <w:t xml:space="preserve"> </w:t>
      </w:r>
      <w:r w:rsidRPr="002E2AA1">
        <w:rPr>
          <w:rFonts w:ascii="Arial" w:hAnsi="Arial" w:cs="Arial"/>
        </w:rPr>
        <w:t>de</w:t>
      </w:r>
      <w:r w:rsidR="00A15BBA">
        <w:rPr>
          <w:rFonts w:ascii="Arial" w:hAnsi="Arial" w:cs="Arial"/>
        </w:rPr>
        <w:t xml:space="preserve"> </w:t>
      </w:r>
      <w:r w:rsidRPr="002E2AA1">
        <w:rPr>
          <w:rFonts w:ascii="Arial" w:hAnsi="Arial" w:cs="Arial"/>
        </w:rPr>
        <w:t>Despesa:</w:t>
      </w:r>
      <w:r w:rsidR="00A15BBA">
        <w:rPr>
          <w:rFonts w:ascii="Arial" w:hAnsi="Arial" w:cs="Arial"/>
        </w:rPr>
        <w:t xml:space="preserve"> </w:t>
      </w:r>
      <w:r w:rsidR="006A2617">
        <w:rPr>
          <w:rFonts w:ascii="Arial" w:hAnsi="Arial" w:cs="Arial"/>
        </w:rPr>
        <w:t>Material de Consumo e</w:t>
      </w:r>
      <w:r w:rsidR="00A15BBA">
        <w:rPr>
          <w:rFonts w:ascii="Arial" w:hAnsi="Arial" w:cs="Arial"/>
        </w:rPr>
        <w:t xml:space="preserve"> </w:t>
      </w:r>
      <w:r w:rsidRPr="002E2AA1">
        <w:rPr>
          <w:rFonts w:ascii="Arial" w:hAnsi="Arial" w:cs="Arial"/>
        </w:rPr>
        <w:t>Outros</w:t>
      </w:r>
      <w:r w:rsidR="00A15BBA">
        <w:rPr>
          <w:rFonts w:ascii="Arial" w:hAnsi="Arial" w:cs="Arial"/>
        </w:rPr>
        <w:t xml:space="preserve"> </w:t>
      </w:r>
      <w:r w:rsidRPr="002E2AA1">
        <w:rPr>
          <w:rFonts w:ascii="Arial" w:hAnsi="Arial" w:cs="Arial"/>
        </w:rPr>
        <w:t>serviços</w:t>
      </w:r>
      <w:r w:rsidR="00A15BBA">
        <w:rPr>
          <w:rFonts w:ascii="Arial" w:hAnsi="Arial" w:cs="Arial"/>
        </w:rPr>
        <w:t xml:space="preserve"> </w:t>
      </w:r>
      <w:r w:rsidRPr="002E2AA1">
        <w:rPr>
          <w:rFonts w:ascii="Arial" w:hAnsi="Arial" w:cs="Arial"/>
        </w:rPr>
        <w:t>de</w:t>
      </w:r>
      <w:r w:rsidR="00A15BBA">
        <w:rPr>
          <w:rFonts w:ascii="Arial" w:hAnsi="Arial" w:cs="Arial"/>
        </w:rPr>
        <w:t xml:space="preserve"> </w:t>
      </w:r>
      <w:r w:rsidRPr="002E2AA1">
        <w:rPr>
          <w:rFonts w:ascii="Arial" w:hAnsi="Arial" w:cs="Arial"/>
        </w:rPr>
        <w:t>terceiros</w:t>
      </w:r>
      <w:r w:rsidR="006A2617">
        <w:rPr>
          <w:rFonts w:ascii="Arial" w:hAnsi="Arial" w:cs="Arial"/>
        </w:rPr>
        <w:t xml:space="preserve"> -</w:t>
      </w:r>
      <w:r w:rsidRPr="002E2AA1">
        <w:rPr>
          <w:rFonts w:ascii="Arial" w:hAnsi="Arial" w:cs="Arial"/>
        </w:rPr>
        <w:t xml:space="preserve"> pessoa física.</w:t>
      </w:r>
    </w:p>
    <w:p w:rsidR="006A2617" w:rsidRDefault="006A2617" w:rsidP="006A2617">
      <w:pPr>
        <w:tabs>
          <w:tab w:val="left" w:pos="528"/>
        </w:tabs>
        <w:spacing w:line="276" w:lineRule="auto"/>
        <w:ind w:right="1273"/>
        <w:rPr>
          <w:rFonts w:ascii="Arial" w:hAnsi="Arial" w:cs="Arial"/>
        </w:rPr>
      </w:pPr>
    </w:p>
    <w:p w:rsidR="006A2617" w:rsidRDefault="006A2617" w:rsidP="006A2617">
      <w:pPr>
        <w:tabs>
          <w:tab w:val="left" w:pos="528"/>
        </w:tabs>
        <w:spacing w:line="276" w:lineRule="auto"/>
        <w:ind w:right="1273"/>
      </w:pPr>
      <w:r>
        <w:t xml:space="preserve">   550 - 3339030000000000000 - Material de consumo</w:t>
      </w:r>
    </w:p>
    <w:p w:rsidR="006A2617" w:rsidRDefault="006A2617" w:rsidP="006A2617">
      <w:pPr>
        <w:tabs>
          <w:tab w:val="left" w:pos="528"/>
        </w:tabs>
        <w:spacing w:line="276" w:lineRule="auto"/>
        <w:ind w:right="1273"/>
      </w:pPr>
    </w:p>
    <w:p w:rsidR="006A2617" w:rsidRPr="006A2617" w:rsidRDefault="006A2617" w:rsidP="006A2617">
      <w:pPr>
        <w:tabs>
          <w:tab w:val="left" w:pos="528"/>
        </w:tabs>
        <w:spacing w:line="276" w:lineRule="auto"/>
        <w:ind w:right="1273"/>
        <w:rPr>
          <w:rFonts w:ascii="Arial" w:hAnsi="Arial" w:cs="Arial"/>
        </w:rPr>
      </w:pPr>
      <w:r>
        <w:t xml:space="preserve">   265 - 3339039000000000000 - Outros serviços de terceiros – pessoa física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SANÇÕES</w:t>
      </w:r>
      <w:r w:rsidR="00BB0225">
        <w:rPr>
          <w:rFonts w:ascii="Arial" w:hAnsi="Arial" w:cs="Arial"/>
          <w:b/>
        </w:rPr>
        <w:t xml:space="preserve"> </w:t>
      </w:r>
      <w:r w:rsidRPr="00BB0225">
        <w:rPr>
          <w:rFonts w:ascii="Arial" w:hAnsi="Arial" w:cs="Arial"/>
          <w:b/>
        </w:rPr>
        <w:t>ADMINISTRATIVAS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licitante e o contratado que incorram em infrações sujeitam-se às sanções administrativas previstas no art. 156</w:t>
      </w:r>
      <w:r w:rsidR="007E29DD">
        <w:rPr>
          <w:rFonts w:ascii="Arial" w:hAnsi="Arial" w:cs="Arial"/>
        </w:rPr>
        <w:t xml:space="preserve"> </w:t>
      </w:r>
      <w:r w:rsidRPr="002E2AA1">
        <w:rPr>
          <w:rFonts w:ascii="Arial" w:hAnsi="Arial" w:cs="Arial"/>
        </w:rPr>
        <w:t>da Lei Federal n.º14.133, de 2021 e nosarts. 191 ao</w:t>
      </w:r>
      <w:r w:rsidR="00C83D6B">
        <w:rPr>
          <w:rFonts w:ascii="Arial" w:hAnsi="Arial" w:cs="Arial"/>
        </w:rPr>
        <w:t xml:space="preserve"> </w:t>
      </w:r>
      <w:r w:rsidRPr="002E2AA1">
        <w:rPr>
          <w:rFonts w:ascii="Arial" w:hAnsi="Arial" w:cs="Arial"/>
        </w:rPr>
        <w:t>203 do</w:t>
      </w:r>
      <w:r w:rsidR="00C83D6B">
        <w:rPr>
          <w:rFonts w:ascii="Arial" w:hAnsi="Arial" w:cs="Arial"/>
        </w:rPr>
        <w:t xml:space="preserve"> </w:t>
      </w:r>
      <w:r w:rsidRPr="002E2AA1">
        <w:rPr>
          <w:rFonts w:ascii="Arial" w:hAnsi="Arial" w:cs="Arial"/>
        </w:rPr>
        <w:t>Decreton.º</w:t>
      </w:r>
      <w:r w:rsidR="001E0C5A">
        <w:rPr>
          <w:rFonts w:ascii="Arial" w:hAnsi="Arial" w:cs="Arial"/>
        </w:rPr>
        <w:t xml:space="preserve"> </w:t>
      </w:r>
      <w:r w:rsidRPr="002E2AA1">
        <w:rPr>
          <w:rFonts w:ascii="Arial" w:hAnsi="Arial" w:cs="Arial"/>
        </w:rPr>
        <w:t>6.621, de 17 de março 2023, sem prejuízo de eventuais implicações penais nos termos do que prevê o Capítulo II-B do Título XI do Código Penal.</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DECRETO</w:t>
      </w:r>
      <w:r w:rsidR="00BB0225">
        <w:rPr>
          <w:rFonts w:ascii="Arial" w:hAnsi="Arial" w:cs="Arial"/>
          <w:b/>
        </w:rPr>
        <w:t xml:space="preserve"> </w:t>
      </w:r>
      <w:r w:rsidRPr="00BB0225">
        <w:rPr>
          <w:rFonts w:ascii="Arial" w:hAnsi="Arial" w:cs="Arial"/>
          <w:b/>
        </w:rPr>
        <w:t>MUNICIPAL</w:t>
      </w:r>
      <w:r w:rsidR="00BB0225">
        <w:rPr>
          <w:rFonts w:ascii="Arial" w:hAnsi="Arial" w:cs="Arial"/>
          <w:b/>
        </w:rPr>
        <w:t xml:space="preserve"> </w:t>
      </w:r>
      <w:r w:rsidRPr="00BB0225">
        <w:rPr>
          <w:rFonts w:ascii="Arial" w:hAnsi="Arial" w:cs="Arial"/>
          <w:b/>
        </w:rPr>
        <w:t>N.º6.621</w:t>
      </w:r>
      <w:r w:rsidR="00BB0225">
        <w:rPr>
          <w:rFonts w:ascii="Arial" w:hAnsi="Arial" w:cs="Arial"/>
          <w:b/>
        </w:rPr>
        <w:t xml:space="preserve"> </w:t>
      </w:r>
      <w:r w:rsidRPr="00BB0225">
        <w:rPr>
          <w:rFonts w:ascii="Arial" w:hAnsi="Arial" w:cs="Arial"/>
          <w:b/>
        </w:rPr>
        <w:t>de</w:t>
      </w:r>
      <w:r w:rsidR="00BB0225">
        <w:rPr>
          <w:rFonts w:ascii="Arial" w:hAnsi="Arial" w:cs="Arial"/>
          <w:b/>
        </w:rPr>
        <w:t xml:space="preserve"> </w:t>
      </w:r>
      <w:r w:rsidRPr="00BB0225">
        <w:rPr>
          <w:rFonts w:ascii="Arial" w:hAnsi="Arial" w:cs="Arial"/>
          <w:b/>
        </w:rPr>
        <w:t>2023.</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servidores que subscrevem este Termo de Referência atestam que observaram integralmente a regulamentação estabelecida pelo Decreto n.º</w:t>
      </w:r>
      <w:r w:rsidR="001E0C5A">
        <w:rPr>
          <w:rFonts w:ascii="Arial" w:hAnsi="Arial" w:cs="Arial"/>
        </w:rPr>
        <w:t xml:space="preserve"> </w:t>
      </w:r>
      <w:r w:rsidRPr="002E2AA1">
        <w:rPr>
          <w:rFonts w:ascii="Arial" w:hAnsi="Arial" w:cs="Arial"/>
        </w:rPr>
        <w:t>6.621 de 2023 e as</w:t>
      </w:r>
      <w:r w:rsidR="001E0C5A">
        <w:rPr>
          <w:rFonts w:ascii="Arial" w:hAnsi="Arial" w:cs="Arial"/>
        </w:rPr>
        <w:t xml:space="preserve"> </w:t>
      </w:r>
      <w:r w:rsidRPr="002E2AA1">
        <w:rPr>
          <w:rFonts w:ascii="Arial" w:hAnsi="Arial" w:cs="Arial"/>
        </w:rPr>
        <w:t>orientações</w:t>
      </w:r>
      <w:r w:rsidR="001E0C5A">
        <w:rPr>
          <w:rFonts w:ascii="Arial" w:hAnsi="Arial" w:cs="Arial"/>
        </w:rPr>
        <w:t xml:space="preserve"> </w:t>
      </w:r>
      <w:r w:rsidRPr="002E2AA1">
        <w:rPr>
          <w:rFonts w:ascii="Arial" w:hAnsi="Arial" w:cs="Arial"/>
        </w:rPr>
        <w:t>constantes</w:t>
      </w:r>
      <w:r w:rsidR="001E0C5A">
        <w:rPr>
          <w:rFonts w:ascii="Arial" w:hAnsi="Arial" w:cs="Arial"/>
        </w:rPr>
        <w:t xml:space="preserve"> </w:t>
      </w:r>
      <w:r w:rsidRPr="002E2AA1">
        <w:rPr>
          <w:rFonts w:ascii="Arial" w:hAnsi="Arial" w:cs="Arial"/>
        </w:rPr>
        <w:t>da Minuta Padronizada aprovada pelo Procurador Geral do Município de Rio Branco do Sul.</w:t>
      </w:r>
    </w:p>
    <w:p w:rsidR="00BB0225" w:rsidRDefault="00BB0225" w:rsidP="002E2AA1">
      <w:pPr>
        <w:pStyle w:val="Heading1"/>
        <w:spacing w:before="73" w:line="614" w:lineRule="exact"/>
        <w:ind w:left="2372" w:right="3456" w:firstLine="0"/>
        <w:jc w:val="center"/>
      </w:pPr>
    </w:p>
    <w:p w:rsidR="00BB0225" w:rsidRDefault="00BB0225" w:rsidP="002E2AA1">
      <w:pPr>
        <w:pStyle w:val="Heading1"/>
        <w:spacing w:before="73" w:line="614" w:lineRule="exact"/>
        <w:ind w:left="2372" w:right="3456" w:firstLine="0"/>
        <w:jc w:val="center"/>
      </w:pPr>
    </w:p>
    <w:p w:rsidR="008B58AE" w:rsidRDefault="008B58AE" w:rsidP="00BB0225">
      <w:pPr>
        <w:pStyle w:val="Heading1"/>
        <w:spacing w:before="73" w:line="614" w:lineRule="exact"/>
        <w:ind w:left="2372" w:right="3456" w:firstLine="0"/>
        <w:jc w:val="right"/>
      </w:pPr>
      <w:r>
        <w:t>Rio Branco</w:t>
      </w:r>
      <w:r w:rsidR="002E2AA1">
        <w:t xml:space="preserve"> </w:t>
      </w:r>
      <w:r>
        <w:t>do</w:t>
      </w:r>
      <w:r w:rsidR="002E2AA1">
        <w:t xml:space="preserve"> </w:t>
      </w:r>
      <w:r>
        <w:t>Sul,</w:t>
      </w:r>
      <w:r w:rsidR="002E2AA1">
        <w:t xml:space="preserve"> </w:t>
      </w:r>
      <w:r w:rsidR="00F01790">
        <w:t>14</w:t>
      </w:r>
      <w:r w:rsidR="002E2AA1">
        <w:t xml:space="preserve"> </w:t>
      </w:r>
      <w:r>
        <w:t>de</w:t>
      </w:r>
      <w:r w:rsidR="002E2AA1">
        <w:t xml:space="preserve"> </w:t>
      </w:r>
      <w:r w:rsidR="00C83D6B">
        <w:t>Novembro</w:t>
      </w:r>
      <w:r w:rsidR="002E2AA1">
        <w:t xml:space="preserve"> </w:t>
      </w:r>
      <w:r>
        <w:t>de</w:t>
      </w:r>
      <w:r w:rsidR="002E2AA1">
        <w:t xml:space="preserve"> </w:t>
      </w:r>
      <w:r>
        <w:t>202</w:t>
      </w:r>
      <w:r w:rsidR="002E2AA1">
        <w:t>4</w:t>
      </w:r>
      <w:r>
        <w:t xml:space="preserve"> </w:t>
      </w:r>
    </w:p>
    <w:p w:rsidR="002E2AA1" w:rsidRDefault="002E2AA1" w:rsidP="002E2AA1">
      <w:pPr>
        <w:pStyle w:val="Heading1"/>
        <w:spacing w:before="73" w:line="614" w:lineRule="exact"/>
        <w:ind w:left="2372" w:right="3456" w:firstLine="0"/>
        <w:jc w:val="center"/>
      </w:pPr>
    </w:p>
    <w:p w:rsidR="002E2AA1" w:rsidRDefault="002E2AA1" w:rsidP="002E2AA1">
      <w:pPr>
        <w:pStyle w:val="Heading1"/>
        <w:spacing w:before="73" w:line="614" w:lineRule="exact"/>
        <w:ind w:left="2372" w:right="3456" w:firstLine="0"/>
        <w:jc w:val="center"/>
      </w:pPr>
    </w:p>
    <w:p w:rsidR="008B58AE" w:rsidRDefault="008B58AE" w:rsidP="008B58AE">
      <w:pPr>
        <w:pStyle w:val="Corpodetexto"/>
        <w:ind w:left="0"/>
        <w:rPr>
          <w:rFonts w:ascii="Arial"/>
          <w:b/>
        </w:rPr>
      </w:pPr>
    </w:p>
    <w:p w:rsidR="008B58AE" w:rsidRDefault="008B58AE" w:rsidP="008B58AE">
      <w:pPr>
        <w:pStyle w:val="Corpodetexto"/>
        <w:spacing w:before="103"/>
        <w:ind w:left="0"/>
        <w:rPr>
          <w:rFonts w:ascii="Arial"/>
          <w:b/>
        </w:rPr>
      </w:pPr>
    </w:p>
    <w:p w:rsidR="008B58AE" w:rsidRDefault="008B58AE" w:rsidP="008B58AE">
      <w:pPr>
        <w:ind w:right="1086"/>
        <w:jc w:val="center"/>
        <w:rPr>
          <w:rFonts w:ascii="Arial"/>
          <w:b/>
          <w:sz w:val="20"/>
        </w:rPr>
      </w:pPr>
      <w:r>
        <w:rPr>
          <w:rFonts w:ascii="Arial"/>
          <w:b/>
          <w:sz w:val="20"/>
        </w:rPr>
        <w:t>Glailson</w:t>
      </w:r>
      <w:r w:rsidR="00BB0225">
        <w:rPr>
          <w:rFonts w:ascii="Arial"/>
          <w:b/>
          <w:sz w:val="20"/>
        </w:rPr>
        <w:t xml:space="preserve"> </w:t>
      </w:r>
      <w:r>
        <w:rPr>
          <w:rFonts w:ascii="Arial"/>
          <w:b/>
          <w:sz w:val="20"/>
        </w:rPr>
        <w:t>Orlando</w:t>
      </w:r>
      <w:r w:rsidR="00BB0225">
        <w:rPr>
          <w:rFonts w:ascii="Arial"/>
          <w:b/>
          <w:sz w:val="20"/>
        </w:rPr>
        <w:t xml:space="preserve"> </w:t>
      </w:r>
      <w:r>
        <w:rPr>
          <w:rFonts w:ascii="Arial"/>
          <w:b/>
          <w:spacing w:val="-2"/>
          <w:sz w:val="20"/>
        </w:rPr>
        <w:t>Santos</w:t>
      </w:r>
    </w:p>
    <w:p w:rsidR="008B58AE" w:rsidRDefault="008B58AE" w:rsidP="008B58AE">
      <w:pPr>
        <w:pStyle w:val="Corpodetexto"/>
        <w:spacing w:before="62"/>
        <w:ind w:left="0" w:right="1088"/>
        <w:jc w:val="center"/>
      </w:pPr>
      <w:r>
        <w:t>Secretário</w:t>
      </w:r>
      <w:r w:rsidR="00BB0225">
        <w:t xml:space="preserve"> Municipal </w:t>
      </w:r>
      <w:r>
        <w:t>de</w:t>
      </w:r>
      <w:r w:rsidR="00BB0225">
        <w:t xml:space="preserve"> </w:t>
      </w:r>
      <w:r>
        <w:t>Agricultura,</w:t>
      </w:r>
      <w:r w:rsidR="00BB0225">
        <w:t xml:space="preserve"> </w:t>
      </w:r>
      <w:r>
        <w:t>Pecuária</w:t>
      </w:r>
      <w:r w:rsidR="00BB0225">
        <w:t xml:space="preserve"> </w:t>
      </w:r>
      <w:r>
        <w:t>e</w:t>
      </w:r>
      <w:r w:rsidR="00BB0225">
        <w:t xml:space="preserve"> </w:t>
      </w:r>
      <w:r>
        <w:rPr>
          <w:spacing w:val="-2"/>
        </w:rPr>
        <w:t>Abastecimento</w:t>
      </w:r>
    </w:p>
    <w:p w:rsidR="008B58AE" w:rsidRDefault="008B58AE" w:rsidP="008B58AE">
      <w:pPr>
        <w:pStyle w:val="Corpodetexto"/>
        <w:ind w:left="355"/>
      </w:pPr>
    </w:p>
    <w:p w:rsidR="008B58AE" w:rsidRPr="008B58AE" w:rsidRDefault="008B58AE" w:rsidP="008B58AE">
      <w:pPr>
        <w:pStyle w:val="PargrafodaLista"/>
        <w:numPr>
          <w:ilvl w:val="1"/>
          <w:numId w:val="15"/>
        </w:numPr>
        <w:tabs>
          <w:tab w:val="left" w:pos="528"/>
        </w:tabs>
        <w:spacing w:line="276" w:lineRule="auto"/>
        <w:ind w:right="1273"/>
        <w:rPr>
          <w:rFonts w:ascii="Arial" w:hAnsi="Arial" w:cs="Arial"/>
        </w:rPr>
      </w:pPr>
    </w:p>
    <w:sectPr w:rsidR="008B58AE" w:rsidRPr="008B58AE" w:rsidSect="002E2AA1">
      <w:headerReference w:type="default" r:id="rId8"/>
      <w:footerReference w:type="default" r:id="rId9"/>
      <w:pgSz w:w="11910" w:h="16840" w:code="9"/>
      <w:pgMar w:top="1939" w:right="244" w:bottom="278" w:left="1520" w:header="567"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22D" w:rsidRDefault="00EB522D" w:rsidP="00E766F9">
      <w:r>
        <w:separator/>
      </w:r>
    </w:p>
  </w:endnote>
  <w:endnote w:type="continuationSeparator" w:id="1">
    <w:p w:rsidR="00EB522D" w:rsidRDefault="00EB522D" w:rsidP="00E766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DD" w:rsidRDefault="007E29DD" w:rsidP="00074A68">
    <w:pPr>
      <w:pStyle w:val="Corpodetexto"/>
      <w:spacing w:before="15"/>
      <w:ind w:left="20"/>
      <w:jc w:val="center"/>
    </w:pPr>
    <w:r>
      <w:t>Rua Horacy Santos, 222 – Centro – Rio Branco do Sul – PARANÁ - CEP83.540-</w:t>
    </w:r>
    <w:r>
      <w:rPr>
        <w:spacing w:val="-5"/>
      </w:rPr>
      <w:t>000</w:t>
    </w:r>
  </w:p>
  <w:p w:rsidR="007E29DD" w:rsidRDefault="007E29DD">
    <w:pPr>
      <w:pStyle w:val="Corpodetexto"/>
      <w:spacing w:line="14" w:lineRule="auto"/>
      <w:ind w:left="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22D" w:rsidRDefault="00EB522D" w:rsidP="00E766F9">
      <w:r>
        <w:separator/>
      </w:r>
    </w:p>
  </w:footnote>
  <w:footnote w:type="continuationSeparator" w:id="1">
    <w:p w:rsidR="00EB522D" w:rsidRDefault="00EB522D" w:rsidP="00E766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DD" w:rsidRDefault="007E29DD">
    <w:pPr>
      <w:pStyle w:val="Corpodetexto"/>
      <w:spacing w:line="14" w:lineRule="auto"/>
      <w:ind w:left="0"/>
    </w:pPr>
    <w:r w:rsidRPr="00074A68">
      <w:rPr>
        <w:noProof/>
        <w:lang w:val="pt-BR" w:eastAsia="pt-BR"/>
      </w:rPr>
      <w:drawing>
        <wp:anchor distT="0" distB="0" distL="114300" distR="114300" simplePos="0" relativeHeight="487069184" behindDoc="0" locked="0" layoutInCell="1" allowOverlap="1">
          <wp:simplePos x="0" y="0"/>
          <wp:positionH relativeFrom="column">
            <wp:posOffset>806450</wp:posOffset>
          </wp:positionH>
          <wp:positionV relativeFrom="paragraph">
            <wp:posOffset>-298450</wp:posOffset>
          </wp:positionV>
          <wp:extent cx="4317365" cy="876300"/>
          <wp:effectExtent l="19050" t="0" r="6985" b="0"/>
          <wp:wrapSquare wrapText="bothSides"/>
          <wp:docPr id="1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srcRect/>
                  <a:stretch>
                    <a:fillRect/>
                  </a:stretch>
                </pic:blipFill>
                <pic:spPr bwMode="auto">
                  <a:xfrm>
                    <a:off x="0" y="0"/>
                    <a:ext cx="4317365" cy="8763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7D52"/>
    <w:multiLevelType w:val="hybridMultilevel"/>
    <w:tmpl w:val="07C09864"/>
    <w:lvl w:ilvl="0" w:tplc="B64651D0">
      <w:start w:val="1"/>
      <w:numFmt w:val="decimal"/>
      <w:lvlText w:val="%1"/>
      <w:lvlJc w:val="left"/>
      <w:pPr>
        <w:ind w:left="179" w:hanging="505"/>
      </w:pPr>
      <w:rPr>
        <w:rFonts w:hint="default"/>
        <w:lang w:val="pt-PT" w:eastAsia="en-US" w:bidi="ar-SA"/>
      </w:rPr>
    </w:lvl>
    <w:lvl w:ilvl="1" w:tplc="F6220CE0">
      <w:numFmt w:val="none"/>
      <w:lvlText w:val=""/>
      <w:lvlJc w:val="left"/>
      <w:pPr>
        <w:tabs>
          <w:tab w:val="num" w:pos="360"/>
        </w:tabs>
      </w:pPr>
    </w:lvl>
    <w:lvl w:ilvl="2" w:tplc="340070FA">
      <w:numFmt w:val="none"/>
      <w:lvlText w:val=""/>
      <w:lvlJc w:val="left"/>
      <w:pPr>
        <w:tabs>
          <w:tab w:val="num" w:pos="360"/>
        </w:tabs>
      </w:pPr>
    </w:lvl>
    <w:lvl w:ilvl="3" w:tplc="B7525210">
      <w:numFmt w:val="bullet"/>
      <w:lvlText w:val="•"/>
      <w:lvlJc w:val="left"/>
      <w:pPr>
        <w:ind w:left="3241" w:hanging="505"/>
      </w:pPr>
      <w:rPr>
        <w:rFonts w:hint="default"/>
        <w:lang w:val="pt-PT" w:eastAsia="en-US" w:bidi="ar-SA"/>
      </w:rPr>
    </w:lvl>
    <w:lvl w:ilvl="4" w:tplc="ABBA6F18">
      <w:numFmt w:val="bullet"/>
      <w:lvlText w:val="•"/>
      <w:lvlJc w:val="left"/>
      <w:pPr>
        <w:ind w:left="4261" w:hanging="505"/>
      </w:pPr>
      <w:rPr>
        <w:rFonts w:hint="default"/>
        <w:lang w:val="pt-PT" w:eastAsia="en-US" w:bidi="ar-SA"/>
      </w:rPr>
    </w:lvl>
    <w:lvl w:ilvl="5" w:tplc="85E2D7CC">
      <w:numFmt w:val="bullet"/>
      <w:lvlText w:val="•"/>
      <w:lvlJc w:val="left"/>
      <w:pPr>
        <w:ind w:left="5282" w:hanging="505"/>
      </w:pPr>
      <w:rPr>
        <w:rFonts w:hint="default"/>
        <w:lang w:val="pt-PT" w:eastAsia="en-US" w:bidi="ar-SA"/>
      </w:rPr>
    </w:lvl>
    <w:lvl w:ilvl="6" w:tplc="6876DA4E">
      <w:numFmt w:val="bullet"/>
      <w:lvlText w:val="•"/>
      <w:lvlJc w:val="left"/>
      <w:pPr>
        <w:ind w:left="6302" w:hanging="505"/>
      </w:pPr>
      <w:rPr>
        <w:rFonts w:hint="default"/>
        <w:lang w:val="pt-PT" w:eastAsia="en-US" w:bidi="ar-SA"/>
      </w:rPr>
    </w:lvl>
    <w:lvl w:ilvl="7" w:tplc="66785EE4">
      <w:numFmt w:val="bullet"/>
      <w:lvlText w:val="•"/>
      <w:lvlJc w:val="left"/>
      <w:pPr>
        <w:ind w:left="7322" w:hanging="505"/>
      </w:pPr>
      <w:rPr>
        <w:rFonts w:hint="default"/>
        <w:lang w:val="pt-PT" w:eastAsia="en-US" w:bidi="ar-SA"/>
      </w:rPr>
    </w:lvl>
    <w:lvl w:ilvl="8" w:tplc="C3F2B7E2">
      <w:numFmt w:val="bullet"/>
      <w:lvlText w:val="•"/>
      <w:lvlJc w:val="left"/>
      <w:pPr>
        <w:ind w:left="8343" w:hanging="505"/>
      </w:pPr>
      <w:rPr>
        <w:rFonts w:hint="default"/>
        <w:lang w:val="pt-PT" w:eastAsia="en-US" w:bidi="ar-SA"/>
      </w:rPr>
    </w:lvl>
  </w:abstractNum>
  <w:abstractNum w:abstractNumId="1">
    <w:nsid w:val="0A36792B"/>
    <w:multiLevelType w:val="hybridMultilevel"/>
    <w:tmpl w:val="D444E7C2"/>
    <w:lvl w:ilvl="0" w:tplc="9D50958C">
      <w:start w:val="7"/>
      <w:numFmt w:val="decimal"/>
      <w:lvlText w:val="%1"/>
      <w:lvlJc w:val="left"/>
      <w:pPr>
        <w:ind w:left="179" w:hanging="351"/>
      </w:pPr>
      <w:rPr>
        <w:rFonts w:hint="default"/>
        <w:lang w:val="pt-PT" w:eastAsia="en-US" w:bidi="ar-SA"/>
      </w:rPr>
    </w:lvl>
    <w:lvl w:ilvl="1" w:tplc="A6E2DC2E">
      <w:numFmt w:val="none"/>
      <w:lvlText w:val=""/>
      <w:lvlJc w:val="left"/>
      <w:pPr>
        <w:tabs>
          <w:tab w:val="num" w:pos="360"/>
        </w:tabs>
      </w:pPr>
    </w:lvl>
    <w:lvl w:ilvl="2" w:tplc="4DC27F1A">
      <w:numFmt w:val="none"/>
      <w:lvlText w:val=""/>
      <w:lvlJc w:val="left"/>
      <w:pPr>
        <w:tabs>
          <w:tab w:val="num" w:pos="360"/>
        </w:tabs>
      </w:pPr>
    </w:lvl>
    <w:lvl w:ilvl="3" w:tplc="7F021508">
      <w:numFmt w:val="bullet"/>
      <w:lvlText w:val="•"/>
      <w:lvlJc w:val="left"/>
      <w:pPr>
        <w:ind w:left="3241" w:hanging="524"/>
      </w:pPr>
      <w:rPr>
        <w:rFonts w:hint="default"/>
        <w:lang w:val="pt-PT" w:eastAsia="en-US" w:bidi="ar-SA"/>
      </w:rPr>
    </w:lvl>
    <w:lvl w:ilvl="4" w:tplc="5A78427A">
      <w:numFmt w:val="bullet"/>
      <w:lvlText w:val="•"/>
      <w:lvlJc w:val="left"/>
      <w:pPr>
        <w:ind w:left="4261" w:hanging="524"/>
      </w:pPr>
      <w:rPr>
        <w:rFonts w:hint="default"/>
        <w:lang w:val="pt-PT" w:eastAsia="en-US" w:bidi="ar-SA"/>
      </w:rPr>
    </w:lvl>
    <w:lvl w:ilvl="5" w:tplc="91BA23FA">
      <w:numFmt w:val="bullet"/>
      <w:lvlText w:val="•"/>
      <w:lvlJc w:val="left"/>
      <w:pPr>
        <w:ind w:left="5282" w:hanging="524"/>
      </w:pPr>
      <w:rPr>
        <w:rFonts w:hint="default"/>
        <w:lang w:val="pt-PT" w:eastAsia="en-US" w:bidi="ar-SA"/>
      </w:rPr>
    </w:lvl>
    <w:lvl w:ilvl="6" w:tplc="8E1EA29A">
      <w:numFmt w:val="bullet"/>
      <w:lvlText w:val="•"/>
      <w:lvlJc w:val="left"/>
      <w:pPr>
        <w:ind w:left="6302" w:hanging="524"/>
      </w:pPr>
      <w:rPr>
        <w:rFonts w:hint="default"/>
        <w:lang w:val="pt-PT" w:eastAsia="en-US" w:bidi="ar-SA"/>
      </w:rPr>
    </w:lvl>
    <w:lvl w:ilvl="7" w:tplc="6A5A7D5A">
      <w:numFmt w:val="bullet"/>
      <w:lvlText w:val="•"/>
      <w:lvlJc w:val="left"/>
      <w:pPr>
        <w:ind w:left="7322" w:hanging="524"/>
      </w:pPr>
      <w:rPr>
        <w:rFonts w:hint="default"/>
        <w:lang w:val="pt-PT" w:eastAsia="en-US" w:bidi="ar-SA"/>
      </w:rPr>
    </w:lvl>
    <w:lvl w:ilvl="8" w:tplc="5ED470A0">
      <w:numFmt w:val="bullet"/>
      <w:lvlText w:val="•"/>
      <w:lvlJc w:val="left"/>
      <w:pPr>
        <w:ind w:left="8343" w:hanging="524"/>
      </w:pPr>
      <w:rPr>
        <w:rFonts w:hint="default"/>
        <w:lang w:val="pt-PT" w:eastAsia="en-US" w:bidi="ar-SA"/>
      </w:rPr>
    </w:lvl>
  </w:abstractNum>
  <w:abstractNum w:abstractNumId="2">
    <w:nsid w:val="0A980E17"/>
    <w:multiLevelType w:val="hybridMultilevel"/>
    <w:tmpl w:val="12D039F4"/>
    <w:lvl w:ilvl="0" w:tplc="AE242032">
      <w:start w:val="2"/>
      <w:numFmt w:val="decimal"/>
      <w:lvlText w:val="%1."/>
      <w:lvlJc w:val="left"/>
      <w:pPr>
        <w:ind w:left="405" w:hanging="226"/>
      </w:pPr>
      <w:rPr>
        <w:rFonts w:ascii="Arial" w:eastAsia="Arial" w:hAnsi="Arial" w:cs="Arial" w:hint="default"/>
        <w:b/>
        <w:bCs/>
        <w:i w:val="0"/>
        <w:iCs w:val="0"/>
        <w:spacing w:val="-2"/>
        <w:w w:val="100"/>
        <w:sz w:val="20"/>
        <w:szCs w:val="20"/>
        <w:lang w:val="pt-PT" w:eastAsia="en-US" w:bidi="ar-SA"/>
      </w:rPr>
    </w:lvl>
    <w:lvl w:ilvl="1" w:tplc="92C051D8">
      <w:numFmt w:val="none"/>
      <w:lvlText w:val=""/>
      <w:lvlJc w:val="left"/>
      <w:pPr>
        <w:tabs>
          <w:tab w:val="num" w:pos="360"/>
        </w:tabs>
      </w:pPr>
    </w:lvl>
    <w:lvl w:ilvl="2" w:tplc="294C8F06">
      <w:numFmt w:val="bullet"/>
      <w:lvlText w:val="•"/>
      <w:lvlJc w:val="left"/>
      <w:pPr>
        <w:ind w:left="1509" w:hanging="385"/>
      </w:pPr>
      <w:rPr>
        <w:rFonts w:hint="default"/>
        <w:lang w:val="pt-PT" w:eastAsia="en-US" w:bidi="ar-SA"/>
      </w:rPr>
    </w:lvl>
    <w:lvl w:ilvl="3" w:tplc="7D56E2EA">
      <w:numFmt w:val="bullet"/>
      <w:lvlText w:val="•"/>
      <w:lvlJc w:val="left"/>
      <w:pPr>
        <w:ind w:left="2618" w:hanging="385"/>
      </w:pPr>
      <w:rPr>
        <w:rFonts w:hint="default"/>
        <w:lang w:val="pt-PT" w:eastAsia="en-US" w:bidi="ar-SA"/>
      </w:rPr>
    </w:lvl>
    <w:lvl w:ilvl="4" w:tplc="AB78D030">
      <w:numFmt w:val="bullet"/>
      <w:lvlText w:val="•"/>
      <w:lvlJc w:val="left"/>
      <w:pPr>
        <w:ind w:left="3728" w:hanging="385"/>
      </w:pPr>
      <w:rPr>
        <w:rFonts w:hint="default"/>
        <w:lang w:val="pt-PT" w:eastAsia="en-US" w:bidi="ar-SA"/>
      </w:rPr>
    </w:lvl>
    <w:lvl w:ilvl="5" w:tplc="4BA68B58">
      <w:numFmt w:val="bullet"/>
      <w:lvlText w:val="•"/>
      <w:lvlJc w:val="left"/>
      <w:pPr>
        <w:ind w:left="4837" w:hanging="385"/>
      </w:pPr>
      <w:rPr>
        <w:rFonts w:hint="default"/>
        <w:lang w:val="pt-PT" w:eastAsia="en-US" w:bidi="ar-SA"/>
      </w:rPr>
    </w:lvl>
    <w:lvl w:ilvl="6" w:tplc="54FCD000">
      <w:numFmt w:val="bullet"/>
      <w:lvlText w:val="•"/>
      <w:lvlJc w:val="left"/>
      <w:pPr>
        <w:ind w:left="5946" w:hanging="385"/>
      </w:pPr>
      <w:rPr>
        <w:rFonts w:hint="default"/>
        <w:lang w:val="pt-PT" w:eastAsia="en-US" w:bidi="ar-SA"/>
      </w:rPr>
    </w:lvl>
    <w:lvl w:ilvl="7" w:tplc="4C88766A">
      <w:numFmt w:val="bullet"/>
      <w:lvlText w:val="•"/>
      <w:lvlJc w:val="left"/>
      <w:pPr>
        <w:ind w:left="7056" w:hanging="385"/>
      </w:pPr>
      <w:rPr>
        <w:rFonts w:hint="default"/>
        <w:lang w:val="pt-PT" w:eastAsia="en-US" w:bidi="ar-SA"/>
      </w:rPr>
    </w:lvl>
    <w:lvl w:ilvl="8" w:tplc="1F5EDDA6">
      <w:numFmt w:val="bullet"/>
      <w:lvlText w:val="•"/>
      <w:lvlJc w:val="left"/>
      <w:pPr>
        <w:ind w:left="8165" w:hanging="385"/>
      </w:pPr>
      <w:rPr>
        <w:rFonts w:hint="default"/>
        <w:lang w:val="pt-PT" w:eastAsia="en-US" w:bidi="ar-SA"/>
      </w:rPr>
    </w:lvl>
  </w:abstractNum>
  <w:abstractNum w:abstractNumId="3">
    <w:nsid w:val="11DE2B78"/>
    <w:multiLevelType w:val="hybridMultilevel"/>
    <w:tmpl w:val="E2522458"/>
    <w:lvl w:ilvl="0" w:tplc="D0028CDE">
      <w:start w:val="17"/>
      <w:numFmt w:val="decimal"/>
      <w:lvlText w:val="%1."/>
      <w:lvlJc w:val="left"/>
      <w:pPr>
        <w:ind w:left="515" w:hanging="336"/>
      </w:pPr>
      <w:rPr>
        <w:rFonts w:ascii="Arial" w:eastAsia="Arial" w:hAnsi="Arial" w:cs="Arial" w:hint="default"/>
        <w:b/>
        <w:bCs/>
        <w:i w:val="0"/>
        <w:iCs w:val="0"/>
        <w:spacing w:val="-2"/>
        <w:w w:val="100"/>
        <w:sz w:val="20"/>
        <w:szCs w:val="20"/>
        <w:lang w:val="pt-PT" w:eastAsia="en-US" w:bidi="ar-SA"/>
      </w:rPr>
    </w:lvl>
    <w:lvl w:ilvl="1" w:tplc="C39A955E">
      <w:numFmt w:val="none"/>
      <w:lvlText w:val=""/>
      <w:lvlJc w:val="left"/>
      <w:pPr>
        <w:tabs>
          <w:tab w:val="num" w:pos="360"/>
        </w:tabs>
      </w:pPr>
    </w:lvl>
    <w:lvl w:ilvl="2" w:tplc="B66276A6">
      <w:numFmt w:val="none"/>
      <w:lvlText w:val=""/>
      <w:lvlJc w:val="left"/>
      <w:pPr>
        <w:tabs>
          <w:tab w:val="num" w:pos="360"/>
        </w:tabs>
      </w:pPr>
    </w:lvl>
    <w:lvl w:ilvl="3" w:tplc="3FF640D0">
      <w:numFmt w:val="bullet"/>
      <w:lvlText w:val="•"/>
      <w:lvlJc w:val="left"/>
      <w:pPr>
        <w:ind w:left="2050" w:hanging="673"/>
      </w:pPr>
      <w:rPr>
        <w:rFonts w:hint="default"/>
        <w:lang w:val="pt-PT" w:eastAsia="en-US" w:bidi="ar-SA"/>
      </w:rPr>
    </w:lvl>
    <w:lvl w:ilvl="4" w:tplc="CEE6EEF6">
      <w:numFmt w:val="bullet"/>
      <w:lvlText w:val="•"/>
      <w:lvlJc w:val="left"/>
      <w:pPr>
        <w:ind w:left="3241" w:hanging="673"/>
      </w:pPr>
      <w:rPr>
        <w:rFonts w:hint="default"/>
        <w:lang w:val="pt-PT" w:eastAsia="en-US" w:bidi="ar-SA"/>
      </w:rPr>
    </w:lvl>
    <w:lvl w:ilvl="5" w:tplc="E474C41C">
      <w:numFmt w:val="bullet"/>
      <w:lvlText w:val="•"/>
      <w:lvlJc w:val="left"/>
      <w:pPr>
        <w:ind w:left="4431" w:hanging="673"/>
      </w:pPr>
      <w:rPr>
        <w:rFonts w:hint="default"/>
        <w:lang w:val="pt-PT" w:eastAsia="en-US" w:bidi="ar-SA"/>
      </w:rPr>
    </w:lvl>
    <w:lvl w:ilvl="6" w:tplc="E4C4D988">
      <w:numFmt w:val="bullet"/>
      <w:lvlText w:val="•"/>
      <w:lvlJc w:val="left"/>
      <w:pPr>
        <w:ind w:left="5622" w:hanging="673"/>
      </w:pPr>
      <w:rPr>
        <w:rFonts w:hint="default"/>
        <w:lang w:val="pt-PT" w:eastAsia="en-US" w:bidi="ar-SA"/>
      </w:rPr>
    </w:lvl>
    <w:lvl w:ilvl="7" w:tplc="F8B6007A">
      <w:numFmt w:val="bullet"/>
      <w:lvlText w:val="•"/>
      <w:lvlJc w:val="left"/>
      <w:pPr>
        <w:ind w:left="6812" w:hanging="673"/>
      </w:pPr>
      <w:rPr>
        <w:rFonts w:hint="default"/>
        <w:lang w:val="pt-PT" w:eastAsia="en-US" w:bidi="ar-SA"/>
      </w:rPr>
    </w:lvl>
    <w:lvl w:ilvl="8" w:tplc="A2286A16">
      <w:numFmt w:val="bullet"/>
      <w:lvlText w:val="•"/>
      <w:lvlJc w:val="left"/>
      <w:pPr>
        <w:ind w:left="8003" w:hanging="673"/>
      </w:pPr>
      <w:rPr>
        <w:rFonts w:hint="default"/>
        <w:lang w:val="pt-PT" w:eastAsia="en-US" w:bidi="ar-SA"/>
      </w:rPr>
    </w:lvl>
  </w:abstractNum>
  <w:abstractNum w:abstractNumId="4">
    <w:nsid w:val="155058DB"/>
    <w:multiLevelType w:val="hybridMultilevel"/>
    <w:tmpl w:val="4588C11E"/>
    <w:lvl w:ilvl="0" w:tplc="14EE525C">
      <w:start w:val="1"/>
      <w:numFmt w:val="decimal"/>
      <w:lvlText w:val="%1"/>
      <w:lvlJc w:val="left"/>
      <w:pPr>
        <w:ind w:left="168" w:hanging="168"/>
      </w:pPr>
      <w:rPr>
        <w:rFonts w:ascii="Arial" w:eastAsia="Arial" w:hAnsi="Arial" w:cs="Arial" w:hint="default"/>
        <w:b/>
        <w:bCs/>
        <w:i w:val="0"/>
        <w:iCs w:val="0"/>
        <w:spacing w:val="0"/>
        <w:w w:val="100"/>
        <w:sz w:val="20"/>
        <w:szCs w:val="20"/>
        <w:lang w:val="pt-PT" w:eastAsia="en-US" w:bidi="ar-SA"/>
      </w:rPr>
    </w:lvl>
    <w:lvl w:ilvl="1" w:tplc="EE664B5C">
      <w:numFmt w:val="none"/>
      <w:lvlText w:val=""/>
      <w:lvlJc w:val="left"/>
      <w:pPr>
        <w:tabs>
          <w:tab w:val="num" w:pos="181"/>
        </w:tabs>
      </w:pPr>
    </w:lvl>
    <w:lvl w:ilvl="2" w:tplc="9C8E6278">
      <w:numFmt w:val="none"/>
      <w:lvlText w:val=""/>
      <w:lvlJc w:val="left"/>
      <w:pPr>
        <w:tabs>
          <w:tab w:val="num" w:pos="181"/>
        </w:tabs>
      </w:pPr>
    </w:lvl>
    <w:lvl w:ilvl="3" w:tplc="2C0ADAE4">
      <w:numFmt w:val="bullet"/>
      <w:lvlText w:val="•"/>
      <w:lvlJc w:val="left"/>
      <w:pPr>
        <w:ind w:left="354" w:hanging="629"/>
      </w:pPr>
      <w:rPr>
        <w:rFonts w:hint="default"/>
        <w:lang w:val="pt-PT" w:eastAsia="en-US" w:bidi="ar-SA"/>
      </w:rPr>
    </w:lvl>
    <w:lvl w:ilvl="4" w:tplc="0324F8C6">
      <w:numFmt w:val="bullet"/>
      <w:lvlText w:val="•"/>
      <w:lvlJc w:val="left"/>
      <w:pPr>
        <w:ind w:left="451" w:hanging="629"/>
      </w:pPr>
      <w:rPr>
        <w:rFonts w:hint="default"/>
        <w:lang w:val="pt-PT" w:eastAsia="en-US" w:bidi="ar-SA"/>
      </w:rPr>
    </w:lvl>
    <w:lvl w:ilvl="5" w:tplc="4AEA5EC8">
      <w:numFmt w:val="bullet"/>
      <w:lvlText w:val="•"/>
      <w:lvlJc w:val="left"/>
      <w:pPr>
        <w:ind w:left="548" w:hanging="629"/>
      </w:pPr>
      <w:rPr>
        <w:rFonts w:hint="default"/>
        <w:lang w:val="pt-PT" w:eastAsia="en-US" w:bidi="ar-SA"/>
      </w:rPr>
    </w:lvl>
    <w:lvl w:ilvl="6" w:tplc="95A8D5D6">
      <w:numFmt w:val="bullet"/>
      <w:lvlText w:val="•"/>
      <w:lvlJc w:val="left"/>
      <w:pPr>
        <w:ind w:left="645" w:hanging="629"/>
      </w:pPr>
      <w:rPr>
        <w:rFonts w:hint="default"/>
        <w:lang w:val="pt-PT" w:eastAsia="en-US" w:bidi="ar-SA"/>
      </w:rPr>
    </w:lvl>
    <w:lvl w:ilvl="7" w:tplc="F9E8E89A">
      <w:numFmt w:val="bullet"/>
      <w:lvlText w:val="•"/>
      <w:lvlJc w:val="left"/>
      <w:pPr>
        <w:ind w:left="741" w:hanging="629"/>
      </w:pPr>
      <w:rPr>
        <w:rFonts w:hint="default"/>
        <w:lang w:val="pt-PT" w:eastAsia="en-US" w:bidi="ar-SA"/>
      </w:rPr>
    </w:lvl>
    <w:lvl w:ilvl="8" w:tplc="1EB45AF8">
      <w:numFmt w:val="bullet"/>
      <w:lvlText w:val="•"/>
      <w:lvlJc w:val="left"/>
      <w:pPr>
        <w:ind w:left="838" w:hanging="629"/>
      </w:pPr>
      <w:rPr>
        <w:rFonts w:hint="default"/>
        <w:lang w:val="pt-PT" w:eastAsia="en-US" w:bidi="ar-SA"/>
      </w:rPr>
    </w:lvl>
  </w:abstractNum>
  <w:abstractNum w:abstractNumId="5">
    <w:nsid w:val="166D0362"/>
    <w:multiLevelType w:val="hybridMultilevel"/>
    <w:tmpl w:val="DEDADD96"/>
    <w:lvl w:ilvl="0" w:tplc="54ACA2CC">
      <w:numFmt w:val="bullet"/>
      <w:lvlText w:val=""/>
      <w:lvlJc w:val="left"/>
      <w:pPr>
        <w:ind w:left="900" w:hanging="346"/>
      </w:pPr>
      <w:rPr>
        <w:rFonts w:ascii="Symbol" w:eastAsia="Symbol" w:hAnsi="Symbol" w:cs="Symbol" w:hint="default"/>
        <w:b w:val="0"/>
        <w:bCs w:val="0"/>
        <w:i w:val="0"/>
        <w:iCs w:val="0"/>
        <w:spacing w:val="0"/>
        <w:w w:val="100"/>
        <w:sz w:val="20"/>
        <w:szCs w:val="20"/>
        <w:lang w:val="pt-PT" w:eastAsia="en-US" w:bidi="ar-SA"/>
      </w:rPr>
    </w:lvl>
    <w:lvl w:ilvl="1" w:tplc="FD80E154">
      <w:numFmt w:val="bullet"/>
      <w:lvlText w:val="•"/>
      <w:lvlJc w:val="left"/>
      <w:pPr>
        <w:ind w:left="1848" w:hanging="346"/>
      </w:pPr>
      <w:rPr>
        <w:rFonts w:hint="default"/>
        <w:lang w:val="pt-PT" w:eastAsia="en-US" w:bidi="ar-SA"/>
      </w:rPr>
    </w:lvl>
    <w:lvl w:ilvl="2" w:tplc="E28EE5B2">
      <w:numFmt w:val="bullet"/>
      <w:lvlText w:val="•"/>
      <w:lvlJc w:val="left"/>
      <w:pPr>
        <w:ind w:left="2796" w:hanging="346"/>
      </w:pPr>
      <w:rPr>
        <w:rFonts w:hint="default"/>
        <w:lang w:val="pt-PT" w:eastAsia="en-US" w:bidi="ar-SA"/>
      </w:rPr>
    </w:lvl>
    <w:lvl w:ilvl="3" w:tplc="A3CC76DE">
      <w:numFmt w:val="bullet"/>
      <w:lvlText w:val="•"/>
      <w:lvlJc w:val="left"/>
      <w:pPr>
        <w:ind w:left="3745" w:hanging="346"/>
      </w:pPr>
      <w:rPr>
        <w:rFonts w:hint="default"/>
        <w:lang w:val="pt-PT" w:eastAsia="en-US" w:bidi="ar-SA"/>
      </w:rPr>
    </w:lvl>
    <w:lvl w:ilvl="4" w:tplc="B678BBE2">
      <w:numFmt w:val="bullet"/>
      <w:lvlText w:val="•"/>
      <w:lvlJc w:val="left"/>
      <w:pPr>
        <w:ind w:left="4693" w:hanging="346"/>
      </w:pPr>
      <w:rPr>
        <w:rFonts w:hint="default"/>
        <w:lang w:val="pt-PT" w:eastAsia="en-US" w:bidi="ar-SA"/>
      </w:rPr>
    </w:lvl>
    <w:lvl w:ilvl="5" w:tplc="510251FA">
      <w:numFmt w:val="bullet"/>
      <w:lvlText w:val="•"/>
      <w:lvlJc w:val="left"/>
      <w:pPr>
        <w:ind w:left="5642" w:hanging="346"/>
      </w:pPr>
      <w:rPr>
        <w:rFonts w:hint="default"/>
        <w:lang w:val="pt-PT" w:eastAsia="en-US" w:bidi="ar-SA"/>
      </w:rPr>
    </w:lvl>
    <w:lvl w:ilvl="6" w:tplc="5A8E8E06">
      <w:numFmt w:val="bullet"/>
      <w:lvlText w:val="•"/>
      <w:lvlJc w:val="left"/>
      <w:pPr>
        <w:ind w:left="6590" w:hanging="346"/>
      </w:pPr>
      <w:rPr>
        <w:rFonts w:hint="default"/>
        <w:lang w:val="pt-PT" w:eastAsia="en-US" w:bidi="ar-SA"/>
      </w:rPr>
    </w:lvl>
    <w:lvl w:ilvl="7" w:tplc="E878ECCA">
      <w:numFmt w:val="bullet"/>
      <w:lvlText w:val="•"/>
      <w:lvlJc w:val="left"/>
      <w:pPr>
        <w:ind w:left="7538" w:hanging="346"/>
      </w:pPr>
      <w:rPr>
        <w:rFonts w:hint="default"/>
        <w:lang w:val="pt-PT" w:eastAsia="en-US" w:bidi="ar-SA"/>
      </w:rPr>
    </w:lvl>
    <w:lvl w:ilvl="8" w:tplc="B5B0D676">
      <w:numFmt w:val="bullet"/>
      <w:lvlText w:val="•"/>
      <w:lvlJc w:val="left"/>
      <w:pPr>
        <w:ind w:left="8487" w:hanging="346"/>
      </w:pPr>
      <w:rPr>
        <w:rFonts w:hint="default"/>
        <w:lang w:val="pt-PT" w:eastAsia="en-US" w:bidi="ar-SA"/>
      </w:rPr>
    </w:lvl>
  </w:abstractNum>
  <w:abstractNum w:abstractNumId="6">
    <w:nsid w:val="335805A5"/>
    <w:multiLevelType w:val="hybridMultilevel"/>
    <w:tmpl w:val="5C2EC980"/>
    <w:lvl w:ilvl="0" w:tplc="E6341C0E">
      <w:start w:val="1"/>
      <w:numFmt w:val="lowerLetter"/>
      <w:lvlText w:val="%1)"/>
      <w:lvlJc w:val="left"/>
      <w:pPr>
        <w:ind w:left="179" w:hanging="289"/>
      </w:pPr>
      <w:rPr>
        <w:rFonts w:ascii="Arial" w:eastAsia="Arial" w:hAnsi="Arial" w:cs="Arial" w:hint="default"/>
        <w:b/>
        <w:bCs/>
        <w:i w:val="0"/>
        <w:iCs w:val="0"/>
        <w:spacing w:val="-2"/>
        <w:w w:val="100"/>
        <w:sz w:val="20"/>
        <w:szCs w:val="20"/>
        <w:lang w:val="pt-PT" w:eastAsia="en-US" w:bidi="ar-SA"/>
      </w:rPr>
    </w:lvl>
    <w:lvl w:ilvl="1" w:tplc="B7CE070E">
      <w:numFmt w:val="bullet"/>
      <w:lvlText w:val="•"/>
      <w:lvlJc w:val="left"/>
      <w:pPr>
        <w:ind w:left="1200" w:hanging="289"/>
      </w:pPr>
      <w:rPr>
        <w:rFonts w:hint="default"/>
        <w:lang w:val="pt-PT" w:eastAsia="en-US" w:bidi="ar-SA"/>
      </w:rPr>
    </w:lvl>
    <w:lvl w:ilvl="2" w:tplc="21F62D0E">
      <w:numFmt w:val="bullet"/>
      <w:lvlText w:val="•"/>
      <w:lvlJc w:val="left"/>
      <w:pPr>
        <w:ind w:left="2220" w:hanging="289"/>
      </w:pPr>
      <w:rPr>
        <w:rFonts w:hint="default"/>
        <w:lang w:val="pt-PT" w:eastAsia="en-US" w:bidi="ar-SA"/>
      </w:rPr>
    </w:lvl>
    <w:lvl w:ilvl="3" w:tplc="F4F4F834">
      <w:numFmt w:val="bullet"/>
      <w:lvlText w:val="•"/>
      <w:lvlJc w:val="left"/>
      <w:pPr>
        <w:ind w:left="3241" w:hanging="289"/>
      </w:pPr>
      <w:rPr>
        <w:rFonts w:hint="default"/>
        <w:lang w:val="pt-PT" w:eastAsia="en-US" w:bidi="ar-SA"/>
      </w:rPr>
    </w:lvl>
    <w:lvl w:ilvl="4" w:tplc="7CC4E618">
      <w:numFmt w:val="bullet"/>
      <w:lvlText w:val="•"/>
      <w:lvlJc w:val="left"/>
      <w:pPr>
        <w:ind w:left="4261" w:hanging="289"/>
      </w:pPr>
      <w:rPr>
        <w:rFonts w:hint="default"/>
        <w:lang w:val="pt-PT" w:eastAsia="en-US" w:bidi="ar-SA"/>
      </w:rPr>
    </w:lvl>
    <w:lvl w:ilvl="5" w:tplc="C6A41EC0">
      <w:numFmt w:val="bullet"/>
      <w:lvlText w:val="•"/>
      <w:lvlJc w:val="left"/>
      <w:pPr>
        <w:ind w:left="5282" w:hanging="289"/>
      </w:pPr>
      <w:rPr>
        <w:rFonts w:hint="default"/>
        <w:lang w:val="pt-PT" w:eastAsia="en-US" w:bidi="ar-SA"/>
      </w:rPr>
    </w:lvl>
    <w:lvl w:ilvl="6" w:tplc="203E2C60">
      <w:numFmt w:val="bullet"/>
      <w:lvlText w:val="•"/>
      <w:lvlJc w:val="left"/>
      <w:pPr>
        <w:ind w:left="6302" w:hanging="289"/>
      </w:pPr>
      <w:rPr>
        <w:rFonts w:hint="default"/>
        <w:lang w:val="pt-PT" w:eastAsia="en-US" w:bidi="ar-SA"/>
      </w:rPr>
    </w:lvl>
    <w:lvl w:ilvl="7" w:tplc="A26465BC">
      <w:numFmt w:val="bullet"/>
      <w:lvlText w:val="•"/>
      <w:lvlJc w:val="left"/>
      <w:pPr>
        <w:ind w:left="7322" w:hanging="289"/>
      </w:pPr>
      <w:rPr>
        <w:rFonts w:hint="default"/>
        <w:lang w:val="pt-PT" w:eastAsia="en-US" w:bidi="ar-SA"/>
      </w:rPr>
    </w:lvl>
    <w:lvl w:ilvl="8" w:tplc="3588FE4A">
      <w:numFmt w:val="bullet"/>
      <w:lvlText w:val="•"/>
      <w:lvlJc w:val="left"/>
      <w:pPr>
        <w:ind w:left="8343" w:hanging="289"/>
      </w:pPr>
      <w:rPr>
        <w:rFonts w:hint="default"/>
        <w:lang w:val="pt-PT" w:eastAsia="en-US" w:bidi="ar-SA"/>
      </w:rPr>
    </w:lvl>
  </w:abstractNum>
  <w:abstractNum w:abstractNumId="7">
    <w:nsid w:val="35942CF9"/>
    <w:multiLevelType w:val="hybridMultilevel"/>
    <w:tmpl w:val="4A3C686E"/>
    <w:lvl w:ilvl="0" w:tplc="B8B816FE">
      <w:start w:val="6"/>
      <w:numFmt w:val="decimal"/>
      <w:lvlText w:val="%1."/>
      <w:lvlJc w:val="left"/>
      <w:pPr>
        <w:ind w:left="404" w:hanging="226"/>
      </w:pPr>
      <w:rPr>
        <w:rFonts w:ascii="Arial" w:eastAsia="Arial" w:hAnsi="Arial" w:cs="Arial" w:hint="default"/>
        <w:b/>
        <w:bCs/>
        <w:i w:val="0"/>
        <w:iCs w:val="0"/>
        <w:spacing w:val="-2"/>
        <w:w w:val="100"/>
        <w:sz w:val="20"/>
        <w:szCs w:val="20"/>
        <w:lang w:val="pt-PT" w:eastAsia="en-US" w:bidi="ar-SA"/>
      </w:rPr>
    </w:lvl>
    <w:lvl w:ilvl="1" w:tplc="8592A9E2">
      <w:numFmt w:val="none"/>
      <w:lvlText w:val=""/>
      <w:lvlJc w:val="left"/>
      <w:pPr>
        <w:tabs>
          <w:tab w:val="num" w:pos="360"/>
        </w:tabs>
      </w:pPr>
    </w:lvl>
    <w:lvl w:ilvl="2" w:tplc="B8B8FBBA">
      <w:numFmt w:val="bullet"/>
      <w:lvlText w:val="•"/>
      <w:lvlJc w:val="left"/>
      <w:pPr>
        <w:ind w:left="1509" w:hanging="399"/>
      </w:pPr>
      <w:rPr>
        <w:rFonts w:hint="default"/>
        <w:lang w:val="pt-PT" w:eastAsia="en-US" w:bidi="ar-SA"/>
      </w:rPr>
    </w:lvl>
    <w:lvl w:ilvl="3" w:tplc="99582C5C">
      <w:numFmt w:val="bullet"/>
      <w:lvlText w:val="•"/>
      <w:lvlJc w:val="left"/>
      <w:pPr>
        <w:ind w:left="2618" w:hanging="399"/>
      </w:pPr>
      <w:rPr>
        <w:rFonts w:hint="default"/>
        <w:lang w:val="pt-PT" w:eastAsia="en-US" w:bidi="ar-SA"/>
      </w:rPr>
    </w:lvl>
    <w:lvl w:ilvl="4" w:tplc="3850ACFC">
      <w:numFmt w:val="bullet"/>
      <w:lvlText w:val="•"/>
      <w:lvlJc w:val="left"/>
      <w:pPr>
        <w:ind w:left="3728" w:hanging="399"/>
      </w:pPr>
      <w:rPr>
        <w:rFonts w:hint="default"/>
        <w:lang w:val="pt-PT" w:eastAsia="en-US" w:bidi="ar-SA"/>
      </w:rPr>
    </w:lvl>
    <w:lvl w:ilvl="5" w:tplc="C2EEBD90">
      <w:numFmt w:val="bullet"/>
      <w:lvlText w:val="•"/>
      <w:lvlJc w:val="left"/>
      <w:pPr>
        <w:ind w:left="4837" w:hanging="399"/>
      </w:pPr>
      <w:rPr>
        <w:rFonts w:hint="default"/>
        <w:lang w:val="pt-PT" w:eastAsia="en-US" w:bidi="ar-SA"/>
      </w:rPr>
    </w:lvl>
    <w:lvl w:ilvl="6" w:tplc="F6FA981E">
      <w:numFmt w:val="bullet"/>
      <w:lvlText w:val="•"/>
      <w:lvlJc w:val="left"/>
      <w:pPr>
        <w:ind w:left="5946" w:hanging="399"/>
      </w:pPr>
      <w:rPr>
        <w:rFonts w:hint="default"/>
        <w:lang w:val="pt-PT" w:eastAsia="en-US" w:bidi="ar-SA"/>
      </w:rPr>
    </w:lvl>
    <w:lvl w:ilvl="7" w:tplc="50C2B510">
      <w:numFmt w:val="bullet"/>
      <w:lvlText w:val="•"/>
      <w:lvlJc w:val="left"/>
      <w:pPr>
        <w:ind w:left="7056" w:hanging="399"/>
      </w:pPr>
      <w:rPr>
        <w:rFonts w:hint="default"/>
        <w:lang w:val="pt-PT" w:eastAsia="en-US" w:bidi="ar-SA"/>
      </w:rPr>
    </w:lvl>
    <w:lvl w:ilvl="8" w:tplc="D3AC156A">
      <w:numFmt w:val="bullet"/>
      <w:lvlText w:val="•"/>
      <w:lvlJc w:val="left"/>
      <w:pPr>
        <w:ind w:left="8165" w:hanging="399"/>
      </w:pPr>
      <w:rPr>
        <w:rFonts w:hint="default"/>
        <w:lang w:val="pt-PT" w:eastAsia="en-US" w:bidi="ar-SA"/>
      </w:rPr>
    </w:lvl>
  </w:abstractNum>
  <w:abstractNum w:abstractNumId="8">
    <w:nsid w:val="58295D1A"/>
    <w:multiLevelType w:val="hybridMultilevel"/>
    <w:tmpl w:val="C8C0FBB8"/>
    <w:lvl w:ilvl="0" w:tplc="63E607A0">
      <w:start w:val="10"/>
      <w:numFmt w:val="decimal"/>
      <w:lvlText w:val="%1"/>
      <w:lvlJc w:val="left"/>
      <w:pPr>
        <w:ind w:left="179" w:hanging="457"/>
      </w:pPr>
      <w:rPr>
        <w:rFonts w:hint="default"/>
        <w:lang w:val="pt-PT" w:eastAsia="en-US" w:bidi="ar-SA"/>
      </w:rPr>
    </w:lvl>
    <w:lvl w:ilvl="1" w:tplc="C1A0C4EA">
      <w:numFmt w:val="none"/>
      <w:lvlText w:val=""/>
      <w:lvlJc w:val="left"/>
      <w:pPr>
        <w:tabs>
          <w:tab w:val="num" w:pos="360"/>
        </w:tabs>
      </w:pPr>
    </w:lvl>
    <w:lvl w:ilvl="2" w:tplc="C4628A2E">
      <w:numFmt w:val="none"/>
      <w:lvlText w:val=""/>
      <w:lvlJc w:val="left"/>
      <w:pPr>
        <w:tabs>
          <w:tab w:val="num" w:pos="360"/>
        </w:tabs>
      </w:pPr>
    </w:lvl>
    <w:lvl w:ilvl="3" w:tplc="A42E2C16">
      <w:numFmt w:val="bullet"/>
      <w:lvlText w:val="•"/>
      <w:lvlJc w:val="left"/>
      <w:pPr>
        <w:ind w:left="3241" w:hanging="625"/>
      </w:pPr>
      <w:rPr>
        <w:rFonts w:hint="default"/>
        <w:lang w:val="pt-PT" w:eastAsia="en-US" w:bidi="ar-SA"/>
      </w:rPr>
    </w:lvl>
    <w:lvl w:ilvl="4" w:tplc="933E3858">
      <w:numFmt w:val="bullet"/>
      <w:lvlText w:val="•"/>
      <w:lvlJc w:val="left"/>
      <w:pPr>
        <w:ind w:left="4261" w:hanging="625"/>
      </w:pPr>
      <w:rPr>
        <w:rFonts w:hint="default"/>
        <w:lang w:val="pt-PT" w:eastAsia="en-US" w:bidi="ar-SA"/>
      </w:rPr>
    </w:lvl>
    <w:lvl w:ilvl="5" w:tplc="DCF64724">
      <w:numFmt w:val="bullet"/>
      <w:lvlText w:val="•"/>
      <w:lvlJc w:val="left"/>
      <w:pPr>
        <w:ind w:left="5282" w:hanging="625"/>
      </w:pPr>
      <w:rPr>
        <w:rFonts w:hint="default"/>
        <w:lang w:val="pt-PT" w:eastAsia="en-US" w:bidi="ar-SA"/>
      </w:rPr>
    </w:lvl>
    <w:lvl w:ilvl="6" w:tplc="B5F6373A">
      <w:numFmt w:val="bullet"/>
      <w:lvlText w:val="•"/>
      <w:lvlJc w:val="left"/>
      <w:pPr>
        <w:ind w:left="6302" w:hanging="625"/>
      </w:pPr>
      <w:rPr>
        <w:rFonts w:hint="default"/>
        <w:lang w:val="pt-PT" w:eastAsia="en-US" w:bidi="ar-SA"/>
      </w:rPr>
    </w:lvl>
    <w:lvl w:ilvl="7" w:tplc="1DC8F832">
      <w:numFmt w:val="bullet"/>
      <w:lvlText w:val="•"/>
      <w:lvlJc w:val="left"/>
      <w:pPr>
        <w:ind w:left="7322" w:hanging="625"/>
      </w:pPr>
      <w:rPr>
        <w:rFonts w:hint="default"/>
        <w:lang w:val="pt-PT" w:eastAsia="en-US" w:bidi="ar-SA"/>
      </w:rPr>
    </w:lvl>
    <w:lvl w:ilvl="8" w:tplc="57CE0384">
      <w:numFmt w:val="bullet"/>
      <w:lvlText w:val="•"/>
      <w:lvlJc w:val="left"/>
      <w:pPr>
        <w:ind w:left="8343" w:hanging="625"/>
      </w:pPr>
      <w:rPr>
        <w:rFonts w:hint="default"/>
        <w:lang w:val="pt-PT" w:eastAsia="en-US" w:bidi="ar-SA"/>
      </w:rPr>
    </w:lvl>
  </w:abstractNum>
  <w:abstractNum w:abstractNumId="9">
    <w:nsid w:val="5C9F0FE0"/>
    <w:multiLevelType w:val="hybridMultilevel"/>
    <w:tmpl w:val="39EEAF4A"/>
    <w:lvl w:ilvl="0" w:tplc="3CE6BF76">
      <w:start w:val="16"/>
      <w:numFmt w:val="decimal"/>
      <w:lvlText w:val="%1"/>
      <w:lvlJc w:val="left"/>
      <w:pPr>
        <w:ind w:left="458" w:hanging="279"/>
      </w:pPr>
      <w:rPr>
        <w:rFonts w:ascii="Arial" w:eastAsia="Arial" w:hAnsi="Arial" w:cs="Arial" w:hint="default"/>
        <w:b/>
        <w:bCs/>
        <w:i w:val="0"/>
        <w:iCs w:val="0"/>
        <w:spacing w:val="-2"/>
        <w:w w:val="100"/>
        <w:sz w:val="20"/>
        <w:szCs w:val="20"/>
        <w:lang w:val="pt-PT" w:eastAsia="en-US" w:bidi="ar-SA"/>
      </w:rPr>
    </w:lvl>
    <w:lvl w:ilvl="1" w:tplc="9700595A">
      <w:numFmt w:val="none"/>
      <w:lvlText w:val=""/>
      <w:lvlJc w:val="left"/>
      <w:pPr>
        <w:tabs>
          <w:tab w:val="num" w:pos="360"/>
        </w:tabs>
      </w:pPr>
    </w:lvl>
    <w:lvl w:ilvl="2" w:tplc="469E9066">
      <w:numFmt w:val="bullet"/>
      <w:lvlText w:val="•"/>
      <w:lvlJc w:val="left"/>
      <w:pPr>
        <w:ind w:left="1562" w:hanging="452"/>
      </w:pPr>
      <w:rPr>
        <w:rFonts w:hint="default"/>
        <w:lang w:val="pt-PT" w:eastAsia="en-US" w:bidi="ar-SA"/>
      </w:rPr>
    </w:lvl>
    <w:lvl w:ilvl="3" w:tplc="2CB6BCE0">
      <w:numFmt w:val="bullet"/>
      <w:lvlText w:val="•"/>
      <w:lvlJc w:val="left"/>
      <w:pPr>
        <w:ind w:left="2665" w:hanging="452"/>
      </w:pPr>
      <w:rPr>
        <w:rFonts w:hint="default"/>
        <w:lang w:val="pt-PT" w:eastAsia="en-US" w:bidi="ar-SA"/>
      </w:rPr>
    </w:lvl>
    <w:lvl w:ilvl="4" w:tplc="4EE4D21E">
      <w:numFmt w:val="bullet"/>
      <w:lvlText w:val="•"/>
      <w:lvlJc w:val="left"/>
      <w:pPr>
        <w:ind w:left="3768" w:hanging="452"/>
      </w:pPr>
      <w:rPr>
        <w:rFonts w:hint="default"/>
        <w:lang w:val="pt-PT" w:eastAsia="en-US" w:bidi="ar-SA"/>
      </w:rPr>
    </w:lvl>
    <w:lvl w:ilvl="5" w:tplc="501254BA">
      <w:numFmt w:val="bullet"/>
      <w:lvlText w:val="•"/>
      <w:lvlJc w:val="left"/>
      <w:pPr>
        <w:ind w:left="4870" w:hanging="452"/>
      </w:pPr>
      <w:rPr>
        <w:rFonts w:hint="default"/>
        <w:lang w:val="pt-PT" w:eastAsia="en-US" w:bidi="ar-SA"/>
      </w:rPr>
    </w:lvl>
    <w:lvl w:ilvl="6" w:tplc="DDC8E310">
      <w:numFmt w:val="bullet"/>
      <w:lvlText w:val="•"/>
      <w:lvlJc w:val="left"/>
      <w:pPr>
        <w:ind w:left="5973" w:hanging="452"/>
      </w:pPr>
      <w:rPr>
        <w:rFonts w:hint="default"/>
        <w:lang w:val="pt-PT" w:eastAsia="en-US" w:bidi="ar-SA"/>
      </w:rPr>
    </w:lvl>
    <w:lvl w:ilvl="7" w:tplc="96FE3538">
      <w:numFmt w:val="bullet"/>
      <w:lvlText w:val="•"/>
      <w:lvlJc w:val="left"/>
      <w:pPr>
        <w:ind w:left="7076" w:hanging="452"/>
      </w:pPr>
      <w:rPr>
        <w:rFonts w:hint="default"/>
        <w:lang w:val="pt-PT" w:eastAsia="en-US" w:bidi="ar-SA"/>
      </w:rPr>
    </w:lvl>
    <w:lvl w:ilvl="8" w:tplc="20525C46">
      <w:numFmt w:val="bullet"/>
      <w:lvlText w:val="•"/>
      <w:lvlJc w:val="left"/>
      <w:pPr>
        <w:ind w:left="8178" w:hanging="452"/>
      </w:pPr>
      <w:rPr>
        <w:rFonts w:hint="default"/>
        <w:lang w:val="pt-PT" w:eastAsia="en-US" w:bidi="ar-SA"/>
      </w:rPr>
    </w:lvl>
  </w:abstractNum>
  <w:abstractNum w:abstractNumId="10">
    <w:nsid w:val="6AD133B5"/>
    <w:multiLevelType w:val="multilevel"/>
    <w:tmpl w:val="BE50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664218"/>
    <w:multiLevelType w:val="hybridMultilevel"/>
    <w:tmpl w:val="46409D16"/>
    <w:lvl w:ilvl="0" w:tplc="C51EC136">
      <w:start w:val="12"/>
      <w:numFmt w:val="decimal"/>
      <w:lvlText w:val="%1"/>
      <w:lvlJc w:val="left"/>
      <w:pPr>
        <w:ind w:left="458" w:hanging="279"/>
      </w:pPr>
      <w:rPr>
        <w:rFonts w:ascii="Arial" w:eastAsia="Arial" w:hAnsi="Arial" w:cs="Arial" w:hint="default"/>
        <w:b/>
        <w:bCs/>
        <w:i w:val="0"/>
        <w:iCs w:val="0"/>
        <w:spacing w:val="-2"/>
        <w:w w:val="100"/>
        <w:sz w:val="20"/>
        <w:szCs w:val="20"/>
        <w:lang w:val="pt-PT" w:eastAsia="en-US" w:bidi="ar-SA"/>
      </w:rPr>
    </w:lvl>
    <w:lvl w:ilvl="1" w:tplc="B758519C">
      <w:numFmt w:val="none"/>
      <w:lvlText w:val=""/>
      <w:lvlJc w:val="left"/>
      <w:pPr>
        <w:tabs>
          <w:tab w:val="num" w:pos="360"/>
        </w:tabs>
      </w:pPr>
    </w:lvl>
    <w:lvl w:ilvl="2" w:tplc="22022740">
      <w:numFmt w:val="bullet"/>
      <w:lvlText w:val="•"/>
      <w:lvlJc w:val="left"/>
      <w:pPr>
        <w:ind w:left="1562" w:hanging="519"/>
      </w:pPr>
      <w:rPr>
        <w:rFonts w:hint="default"/>
        <w:lang w:val="pt-PT" w:eastAsia="en-US" w:bidi="ar-SA"/>
      </w:rPr>
    </w:lvl>
    <w:lvl w:ilvl="3" w:tplc="42228B52">
      <w:numFmt w:val="bullet"/>
      <w:lvlText w:val="•"/>
      <w:lvlJc w:val="left"/>
      <w:pPr>
        <w:ind w:left="2665" w:hanging="519"/>
      </w:pPr>
      <w:rPr>
        <w:rFonts w:hint="default"/>
        <w:lang w:val="pt-PT" w:eastAsia="en-US" w:bidi="ar-SA"/>
      </w:rPr>
    </w:lvl>
    <w:lvl w:ilvl="4" w:tplc="59B4E660">
      <w:numFmt w:val="bullet"/>
      <w:lvlText w:val="•"/>
      <w:lvlJc w:val="left"/>
      <w:pPr>
        <w:ind w:left="3768" w:hanging="519"/>
      </w:pPr>
      <w:rPr>
        <w:rFonts w:hint="default"/>
        <w:lang w:val="pt-PT" w:eastAsia="en-US" w:bidi="ar-SA"/>
      </w:rPr>
    </w:lvl>
    <w:lvl w:ilvl="5" w:tplc="9F226ACA">
      <w:numFmt w:val="bullet"/>
      <w:lvlText w:val="•"/>
      <w:lvlJc w:val="left"/>
      <w:pPr>
        <w:ind w:left="4870" w:hanging="519"/>
      </w:pPr>
      <w:rPr>
        <w:rFonts w:hint="default"/>
        <w:lang w:val="pt-PT" w:eastAsia="en-US" w:bidi="ar-SA"/>
      </w:rPr>
    </w:lvl>
    <w:lvl w:ilvl="6" w:tplc="30E65356">
      <w:numFmt w:val="bullet"/>
      <w:lvlText w:val="•"/>
      <w:lvlJc w:val="left"/>
      <w:pPr>
        <w:ind w:left="5973" w:hanging="519"/>
      </w:pPr>
      <w:rPr>
        <w:rFonts w:hint="default"/>
        <w:lang w:val="pt-PT" w:eastAsia="en-US" w:bidi="ar-SA"/>
      </w:rPr>
    </w:lvl>
    <w:lvl w:ilvl="7" w:tplc="A0A093F8">
      <w:numFmt w:val="bullet"/>
      <w:lvlText w:val="•"/>
      <w:lvlJc w:val="left"/>
      <w:pPr>
        <w:ind w:left="7076" w:hanging="519"/>
      </w:pPr>
      <w:rPr>
        <w:rFonts w:hint="default"/>
        <w:lang w:val="pt-PT" w:eastAsia="en-US" w:bidi="ar-SA"/>
      </w:rPr>
    </w:lvl>
    <w:lvl w:ilvl="8" w:tplc="2ABE2C0C">
      <w:numFmt w:val="bullet"/>
      <w:lvlText w:val="•"/>
      <w:lvlJc w:val="left"/>
      <w:pPr>
        <w:ind w:left="8178" w:hanging="519"/>
      </w:pPr>
      <w:rPr>
        <w:rFonts w:hint="default"/>
        <w:lang w:val="pt-PT" w:eastAsia="en-US" w:bidi="ar-SA"/>
      </w:rPr>
    </w:lvl>
  </w:abstractNum>
  <w:abstractNum w:abstractNumId="12">
    <w:nsid w:val="71330A93"/>
    <w:multiLevelType w:val="hybridMultilevel"/>
    <w:tmpl w:val="3A4CFD08"/>
    <w:lvl w:ilvl="0" w:tplc="B2B0B726">
      <w:start w:val="13"/>
      <w:numFmt w:val="decimal"/>
      <w:lvlText w:val="%1."/>
      <w:lvlJc w:val="left"/>
      <w:pPr>
        <w:ind w:left="458" w:hanging="279"/>
      </w:pPr>
      <w:rPr>
        <w:rFonts w:ascii="Arial" w:eastAsia="Arial" w:hAnsi="Arial" w:cs="Arial" w:hint="default"/>
        <w:b/>
        <w:bCs/>
        <w:i w:val="0"/>
        <w:iCs w:val="0"/>
        <w:spacing w:val="-2"/>
        <w:w w:val="100"/>
        <w:sz w:val="18"/>
        <w:szCs w:val="18"/>
        <w:lang w:val="pt-PT" w:eastAsia="en-US" w:bidi="ar-SA"/>
      </w:rPr>
    </w:lvl>
    <w:lvl w:ilvl="1" w:tplc="CBC4B29C">
      <w:numFmt w:val="none"/>
      <w:lvlText w:val=""/>
      <w:lvlJc w:val="left"/>
      <w:pPr>
        <w:tabs>
          <w:tab w:val="num" w:pos="360"/>
        </w:tabs>
      </w:pPr>
    </w:lvl>
    <w:lvl w:ilvl="2" w:tplc="A50E95EA">
      <w:numFmt w:val="none"/>
      <w:lvlText w:val=""/>
      <w:lvlJc w:val="left"/>
      <w:pPr>
        <w:tabs>
          <w:tab w:val="num" w:pos="360"/>
        </w:tabs>
      </w:pPr>
    </w:lvl>
    <w:lvl w:ilvl="3" w:tplc="9C8AE39A">
      <w:numFmt w:val="bullet"/>
      <w:lvlText w:val="•"/>
      <w:lvlJc w:val="left"/>
      <w:pPr>
        <w:ind w:left="1840" w:hanging="635"/>
      </w:pPr>
      <w:rPr>
        <w:rFonts w:hint="default"/>
        <w:lang w:val="pt-PT" w:eastAsia="en-US" w:bidi="ar-SA"/>
      </w:rPr>
    </w:lvl>
    <w:lvl w:ilvl="4" w:tplc="1DB61334">
      <w:numFmt w:val="bullet"/>
      <w:lvlText w:val="•"/>
      <w:lvlJc w:val="left"/>
      <w:pPr>
        <w:ind w:left="3061" w:hanging="635"/>
      </w:pPr>
      <w:rPr>
        <w:rFonts w:hint="default"/>
        <w:lang w:val="pt-PT" w:eastAsia="en-US" w:bidi="ar-SA"/>
      </w:rPr>
    </w:lvl>
    <w:lvl w:ilvl="5" w:tplc="194E1FA4">
      <w:numFmt w:val="bullet"/>
      <w:lvlText w:val="•"/>
      <w:lvlJc w:val="left"/>
      <w:pPr>
        <w:ind w:left="4281" w:hanging="635"/>
      </w:pPr>
      <w:rPr>
        <w:rFonts w:hint="default"/>
        <w:lang w:val="pt-PT" w:eastAsia="en-US" w:bidi="ar-SA"/>
      </w:rPr>
    </w:lvl>
    <w:lvl w:ilvl="6" w:tplc="2E82A7BA">
      <w:numFmt w:val="bullet"/>
      <w:lvlText w:val="•"/>
      <w:lvlJc w:val="left"/>
      <w:pPr>
        <w:ind w:left="5502" w:hanging="635"/>
      </w:pPr>
      <w:rPr>
        <w:rFonts w:hint="default"/>
        <w:lang w:val="pt-PT" w:eastAsia="en-US" w:bidi="ar-SA"/>
      </w:rPr>
    </w:lvl>
    <w:lvl w:ilvl="7" w:tplc="322ADF8C">
      <w:numFmt w:val="bullet"/>
      <w:lvlText w:val="•"/>
      <w:lvlJc w:val="left"/>
      <w:pPr>
        <w:ind w:left="6722" w:hanging="635"/>
      </w:pPr>
      <w:rPr>
        <w:rFonts w:hint="default"/>
        <w:lang w:val="pt-PT" w:eastAsia="en-US" w:bidi="ar-SA"/>
      </w:rPr>
    </w:lvl>
    <w:lvl w:ilvl="8" w:tplc="A952374A">
      <w:numFmt w:val="bullet"/>
      <w:lvlText w:val="•"/>
      <w:lvlJc w:val="left"/>
      <w:pPr>
        <w:ind w:left="7943" w:hanging="635"/>
      </w:pPr>
      <w:rPr>
        <w:rFonts w:hint="default"/>
        <w:lang w:val="pt-PT" w:eastAsia="en-US" w:bidi="ar-SA"/>
      </w:rPr>
    </w:lvl>
  </w:abstractNum>
  <w:abstractNum w:abstractNumId="13">
    <w:nsid w:val="791A2F91"/>
    <w:multiLevelType w:val="hybridMultilevel"/>
    <w:tmpl w:val="59D4811E"/>
    <w:lvl w:ilvl="0" w:tplc="022CCCE2">
      <w:start w:val="4"/>
      <w:numFmt w:val="decimal"/>
      <w:lvlText w:val="%1"/>
      <w:lvlJc w:val="left"/>
      <w:pPr>
        <w:ind w:left="347" w:hanging="168"/>
      </w:pPr>
      <w:rPr>
        <w:rFonts w:ascii="Arial" w:eastAsia="Arial" w:hAnsi="Arial" w:cs="Arial" w:hint="default"/>
        <w:b/>
        <w:bCs/>
        <w:i w:val="0"/>
        <w:iCs w:val="0"/>
        <w:spacing w:val="0"/>
        <w:w w:val="100"/>
        <w:sz w:val="20"/>
        <w:szCs w:val="20"/>
        <w:lang w:val="pt-PT" w:eastAsia="en-US" w:bidi="ar-SA"/>
      </w:rPr>
    </w:lvl>
    <w:lvl w:ilvl="1" w:tplc="848C530C">
      <w:numFmt w:val="none"/>
      <w:lvlText w:val=""/>
      <w:lvlJc w:val="left"/>
      <w:pPr>
        <w:tabs>
          <w:tab w:val="num" w:pos="360"/>
        </w:tabs>
      </w:pPr>
    </w:lvl>
    <w:lvl w:ilvl="2" w:tplc="482E87E2">
      <w:numFmt w:val="bullet"/>
      <w:lvlText w:val="•"/>
      <w:lvlJc w:val="left"/>
      <w:pPr>
        <w:ind w:left="1456" w:hanging="399"/>
      </w:pPr>
      <w:rPr>
        <w:rFonts w:hint="default"/>
        <w:lang w:val="pt-PT" w:eastAsia="en-US" w:bidi="ar-SA"/>
      </w:rPr>
    </w:lvl>
    <w:lvl w:ilvl="3" w:tplc="7AE8B7CE">
      <w:numFmt w:val="bullet"/>
      <w:lvlText w:val="•"/>
      <w:lvlJc w:val="left"/>
      <w:pPr>
        <w:ind w:left="2572" w:hanging="399"/>
      </w:pPr>
      <w:rPr>
        <w:rFonts w:hint="default"/>
        <w:lang w:val="pt-PT" w:eastAsia="en-US" w:bidi="ar-SA"/>
      </w:rPr>
    </w:lvl>
    <w:lvl w:ilvl="4" w:tplc="D9D44DEE">
      <w:numFmt w:val="bullet"/>
      <w:lvlText w:val="•"/>
      <w:lvlJc w:val="left"/>
      <w:pPr>
        <w:ind w:left="3688" w:hanging="399"/>
      </w:pPr>
      <w:rPr>
        <w:rFonts w:hint="default"/>
        <w:lang w:val="pt-PT" w:eastAsia="en-US" w:bidi="ar-SA"/>
      </w:rPr>
    </w:lvl>
    <w:lvl w:ilvl="5" w:tplc="053624A8">
      <w:numFmt w:val="bullet"/>
      <w:lvlText w:val="•"/>
      <w:lvlJc w:val="left"/>
      <w:pPr>
        <w:ind w:left="4804" w:hanging="399"/>
      </w:pPr>
      <w:rPr>
        <w:rFonts w:hint="default"/>
        <w:lang w:val="pt-PT" w:eastAsia="en-US" w:bidi="ar-SA"/>
      </w:rPr>
    </w:lvl>
    <w:lvl w:ilvl="6" w:tplc="917A6F9A">
      <w:numFmt w:val="bullet"/>
      <w:lvlText w:val="•"/>
      <w:lvlJc w:val="left"/>
      <w:pPr>
        <w:ind w:left="5920" w:hanging="399"/>
      </w:pPr>
      <w:rPr>
        <w:rFonts w:hint="default"/>
        <w:lang w:val="pt-PT" w:eastAsia="en-US" w:bidi="ar-SA"/>
      </w:rPr>
    </w:lvl>
    <w:lvl w:ilvl="7" w:tplc="DF3A52BA">
      <w:numFmt w:val="bullet"/>
      <w:lvlText w:val="•"/>
      <w:lvlJc w:val="left"/>
      <w:pPr>
        <w:ind w:left="7036" w:hanging="399"/>
      </w:pPr>
      <w:rPr>
        <w:rFonts w:hint="default"/>
        <w:lang w:val="pt-PT" w:eastAsia="en-US" w:bidi="ar-SA"/>
      </w:rPr>
    </w:lvl>
    <w:lvl w:ilvl="8" w:tplc="2AD0D7A2">
      <w:numFmt w:val="bullet"/>
      <w:lvlText w:val="•"/>
      <w:lvlJc w:val="left"/>
      <w:pPr>
        <w:ind w:left="8152" w:hanging="399"/>
      </w:pPr>
      <w:rPr>
        <w:rFonts w:hint="default"/>
        <w:lang w:val="pt-PT" w:eastAsia="en-US" w:bidi="ar-SA"/>
      </w:rPr>
    </w:lvl>
  </w:abstractNum>
  <w:abstractNum w:abstractNumId="14">
    <w:nsid w:val="7ED865C3"/>
    <w:multiLevelType w:val="hybridMultilevel"/>
    <w:tmpl w:val="EA183606"/>
    <w:lvl w:ilvl="0" w:tplc="CB4A670E">
      <w:start w:val="11"/>
      <w:numFmt w:val="decimal"/>
      <w:lvlText w:val="%1."/>
      <w:lvlJc w:val="left"/>
      <w:pPr>
        <w:ind w:left="515" w:hanging="336"/>
      </w:pPr>
      <w:rPr>
        <w:rFonts w:ascii="Arial" w:eastAsia="Arial" w:hAnsi="Arial" w:cs="Arial" w:hint="default"/>
        <w:b/>
        <w:bCs/>
        <w:i w:val="0"/>
        <w:iCs w:val="0"/>
        <w:spacing w:val="-2"/>
        <w:w w:val="100"/>
        <w:sz w:val="20"/>
        <w:szCs w:val="20"/>
        <w:lang w:val="pt-PT" w:eastAsia="en-US" w:bidi="ar-SA"/>
      </w:rPr>
    </w:lvl>
    <w:lvl w:ilvl="1" w:tplc="0C741784">
      <w:numFmt w:val="none"/>
      <w:lvlText w:val=""/>
      <w:lvlJc w:val="left"/>
      <w:pPr>
        <w:tabs>
          <w:tab w:val="num" w:pos="360"/>
        </w:tabs>
      </w:pPr>
    </w:lvl>
    <w:lvl w:ilvl="2" w:tplc="9964FAF4">
      <w:numFmt w:val="bullet"/>
      <w:lvlText w:val="•"/>
      <w:lvlJc w:val="left"/>
      <w:pPr>
        <w:ind w:left="1616" w:hanging="452"/>
      </w:pPr>
      <w:rPr>
        <w:rFonts w:hint="default"/>
        <w:lang w:val="pt-PT" w:eastAsia="en-US" w:bidi="ar-SA"/>
      </w:rPr>
    </w:lvl>
    <w:lvl w:ilvl="3" w:tplc="02CA552E">
      <w:numFmt w:val="bullet"/>
      <w:lvlText w:val="•"/>
      <w:lvlJc w:val="left"/>
      <w:pPr>
        <w:ind w:left="2712" w:hanging="452"/>
      </w:pPr>
      <w:rPr>
        <w:rFonts w:hint="default"/>
        <w:lang w:val="pt-PT" w:eastAsia="en-US" w:bidi="ar-SA"/>
      </w:rPr>
    </w:lvl>
    <w:lvl w:ilvl="4" w:tplc="2162EE90">
      <w:numFmt w:val="bullet"/>
      <w:lvlText w:val="•"/>
      <w:lvlJc w:val="left"/>
      <w:pPr>
        <w:ind w:left="3808" w:hanging="452"/>
      </w:pPr>
      <w:rPr>
        <w:rFonts w:hint="default"/>
        <w:lang w:val="pt-PT" w:eastAsia="en-US" w:bidi="ar-SA"/>
      </w:rPr>
    </w:lvl>
    <w:lvl w:ilvl="5" w:tplc="AFFE1AEC">
      <w:numFmt w:val="bullet"/>
      <w:lvlText w:val="•"/>
      <w:lvlJc w:val="left"/>
      <w:pPr>
        <w:ind w:left="4904" w:hanging="452"/>
      </w:pPr>
      <w:rPr>
        <w:rFonts w:hint="default"/>
        <w:lang w:val="pt-PT" w:eastAsia="en-US" w:bidi="ar-SA"/>
      </w:rPr>
    </w:lvl>
    <w:lvl w:ilvl="6" w:tplc="38883262">
      <w:numFmt w:val="bullet"/>
      <w:lvlText w:val="•"/>
      <w:lvlJc w:val="left"/>
      <w:pPr>
        <w:ind w:left="6000" w:hanging="452"/>
      </w:pPr>
      <w:rPr>
        <w:rFonts w:hint="default"/>
        <w:lang w:val="pt-PT" w:eastAsia="en-US" w:bidi="ar-SA"/>
      </w:rPr>
    </w:lvl>
    <w:lvl w:ilvl="7" w:tplc="22DE1AB2">
      <w:numFmt w:val="bullet"/>
      <w:lvlText w:val="•"/>
      <w:lvlJc w:val="left"/>
      <w:pPr>
        <w:ind w:left="7096" w:hanging="452"/>
      </w:pPr>
      <w:rPr>
        <w:rFonts w:hint="default"/>
        <w:lang w:val="pt-PT" w:eastAsia="en-US" w:bidi="ar-SA"/>
      </w:rPr>
    </w:lvl>
    <w:lvl w:ilvl="8" w:tplc="A5262334">
      <w:numFmt w:val="bullet"/>
      <w:lvlText w:val="•"/>
      <w:lvlJc w:val="left"/>
      <w:pPr>
        <w:ind w:left="8192" w:hanging="452"/>
      </w:pPr>
      <w:rPr>
        <w:rFonts w:hint="default"/>
        <w:lang w:val="pt-PT" w:eastAsia="en-US" w:bidi="ar-SA"/>
      </w:rPr>
    </w:lvl>
  </w:abstractNum>
  <w:abstractNum w:abstractNumId="15">
    <w:nsid w:val="7EFE1F2E"/>
    <w:multiLevelType w:val="hybridMultilevel"/>
    <w:tmpl w:val="F5685458"/>
    <w:lvl w:ilvl="0" w:tplc="2E7477D2">
      <w:start w:val="8"/>
      <w:numFmt w:val="decimal"/>
      <w:lvlText w:val="%1"/>
      <w:lvlJc w:val="left"/>
      <w:pPr>
        <w:ind w:left="348" w:hanging="169"/>
      </w:pPr>
      <w:rPr>
        <w:rFonts w:ascii="Arial" w:eastAsia="Arial" w:hAnsi="Arial" w:cs="Arial" w:hint="default"/>
        <w:b/>
        <w:bCs/>
        <w:i w:val="0"/>
        <w:iCs w:val="0"/>
        <w:spacing w:val="0"/>
        <w:w w:val="100"/>
        <w:sz w:val="20"/>
        <w:szCs w:val="20"/>
        <w:lang w:val="pt-PT" w:eastAsia="en-US" w:bidi="ar-SA"/>
      </w:rPr>
    </w:lvl>
    <w:lvl w:ilvl="1" w:tplc="3936380C">
      <w:numFmt w:val="none"/>
      <w:lvlText w:val=""/>
      <w:lvlJc w:val="left"/>
      <w:pPr>
        <w:tabs>
          <w:tab w:val="num" w:pos="360"/>
        </w:tabs>
      </w:pPr>
    </w:lvl>
    <w:lvl w:ilvl="2" w:tplc="8DC8C2FE">
      <w:numFmt w:val="none"/>
      <w:lvlText w:val=""/>
      <w:lvlJc w:val="left"/>
      <w:pPr>
        <w:tabs>
          <w:tab w:val="num" w:pos="360"/>
        </w:tabs>
      </w:pPr>
    </w:lvl>
    <w:lvl w:ilvl="3" w:tplc="0CE06432">
      <w:numFmt w:val="none"/>
      <w:lvlText w:val=""/>
      <w:lvlJc w:val="left"/>
      <w:pPr>
        <w:tabs>
          <w:tab w:val="num" w:pos="360"/>
        </w:tabs>
      </w:pPr>
    </w:lvl>
    <w:lvl w:ilvl="4" w:tplc="2B9EAC7C">
      <w:numFmt w:val="bullet"/>
      <w:lvlText w:val="•"/>
      <w:lvlJc w:val="left"/>
      <w:pPr>
        <w:ind w:left="860" w:hanging="673"/>
      </w:pPr>
      <w:rPr>
        <w:rFonts w:hint="default"/>
        <w:lang w:val="pt-PT" w:eastAsia="en-US" w:bidi="ar-SA"/>
      </w:rPr>
    </w:lvl>
    <w:lvl w:ilvl="5" w:tplc="BD40C95E">
      <w:numFmt w:val="bullet"/>
      <w:lvlText w:val="•"/>
      <w:lvlJc w:val="left"/>
      <w:pPr>
        <w:ind w:left="2447" w:hanging="673"/>
      </w:pPr>
      <w:rPr>
        <w:rFonts w:hint="default"/>
        <w:lang w:val="pt-PT" w:eastAsia="en-US" w:bidi="ar-SA"/>
      </w:rPr>
    </w:lvl>
    <w:lvl w:ilvl="6" w:tplc="CDD647C8">
      <w:numFmt w:val="bullet"/>
      <w:lvlText w:val="•"/>
      <w:lvlJc w:val="left"/>
      <w:pPr>
        <w:ind w:left="4034" w:hanging="673"/>
      </w:pPr>
      <w:rPr>
        <w:rFonts w:hint="default"/>
        <w:lang w:val="pt-PT" w:eastAsia="en-US" w:bidi="ar-SA"/>
      </w:rPr>
    </w:lvl>
    <w:lvl w:ilvl="7" w:tplc="2A1824B8">
      <w:numFmt w:val="bullet"/>
      <w:lvlText w:val="•"/>
      <w:lvlJc w:val="left"/>
      <w:pPr>
        <w:ind w:left="5622" w:hanging="673"/>
      </w:pPr>
      <w:rPr>
        <w:rFonts w:hint="default"/>
        <w:lang w:val="pt-PT" w:eastAsia="en-US" w:bidi="ar-SA"/>
      </w:rPr>
    </w:lvl>
    <w:lvl w:ilvl="8" w:tplc="11483CA2">
      <w:numFmt w:val="bullet"/>
      <w:lvlText w:val="•"/>
      <w:lvlJc w:val="left"/>
      <w:pPr>
        <w:ind w:left="7209" w:hanging="673"/>
      </w:pPr>
      <w:rPr>
        <w:rFonts w:hint="default"/>
        <w:lang w:val="pt-PT" w:eastAsia="en-US" w:bidi="ar-SA"/>
      </w:rPr>
    </w:lvl>
  </w:abstractNum>
  <w:num w:numId="1">
    <w:abstractNumId w:val="3"/>
  </w:num>
  <w:num w:numId="2">
    <w:abstractNumId w:val="9"/>
  </w:num>
  <w:num w:numId="3">
    <w:abstractNumId w:val="12"/>
  </w:num>
  <w:num w:numId="4">
    <w:abstractNumId w:val="6"/>
  </w:num>
  <w:num w:numId="5">
    <w:abstractNumId w:val="11"/>
  </w:num>
  <w:num w:numId="6">
    <w:abstractNumId w:val="14"/>
  </w:num>
  <w:num w:numId="7">
    <w:abstractNumId w:val="8"/>
  </w:num>
  <w:num w:numId="8">
    <w:abstractNumId w:val="15"/>
  </w:num>
  <w:num w:numId="9">
    <w:abstractNumId w:val="1"/>
  </w:num>
  <w:num w:numId="10">
    <w:abstractNumId w:val="7"/>
  </w:num>
  <w:num w:numId="11">
    <w:abstractNumId w:val="13"/>
  </w:num>
  <w:num w:numId="12">
    <w:abstractNumId w:val="2"/>
  </w:num>
  <w:num w:numId="13">
    <w:abstractNumId w:val="0"/>
  </w:num>
  <w:num w:numId="14">
    <w:abstractNumId w:val="5"/>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ulTrailSpace/>
    <w:shapeLayoutLikeWW8/>
  </w:compat>
  <w:rsids>
    <w:rsidRoot w:val="00E766F9"/>
    <w:rsid w:val="000332EE"/>
    <w:rsid w:val="00072337"/>
    <w:rsid w:val="00074083"/>
    <w:rsid w:val="00074A68"/>
    <w:rsid w:val="000C476D"/>
    <w:rsid w:val="001506D0"/>
    <w:rsid w:val="001565BF"/>
    <w:rsid w:val="00172A9B"/>
    <w:rsid w:val="00176DA4"/>
    <w:rsid w:val="0018104C"/>
    <w:rsid w:val="00185040"/>
    <w:rsid w:val="00187FD5"/>
    <w:rsid w:val="001A600C"/>
    <w:rsid w:val="001C2BF4"/>
    <w:rsid w:val="001E0C5A"/>
    <w:rsid w:val="001E4C9B"/>
    <w:rsid w:val="00284529"/>
    <w:rsid w:val="002E1C3D"/>
    <w:rsid w:val="002E2AA1"/>
    <w:rsid w:val="002E4258"/>
    <w:rsid w:val="00332647"/>
    <w:rsid w:val="00363DC3"/>
    <w:rsid w:val="00377947"/>
    <w:rsid w:val="003A2439"/>
    <w:rsid w:val="003C5E73"/>
    <w:rsid w:val="003E743B"/>
    <w:rsid w:val="00420353"/>
    <w:rsid w:val="00457BDB"/>
    <w:rsid w:val="004B6DFE"/>
    <w:rsid w:val="004C21C2"/>
    <w:rsid w:val="004C65A7"/>
    <w:rsid w:val="004E6C34"/>
    <w:rsid w:val="00535ED4"/>
    <w:rsid w:val="0056179C"/>
    <w:rsid w:val="00564BC7"/>
    <w:rsid w:val="0056518C"/>
    <w:rsid w:val="005F7D86"/>
    <w:rsid w:val="00614CCF"/>
    <w:rsid w:val="006A2617"/>
    <w:rsid w:val="007072A7"/>
    <w:rsid w:val="0071460C"/>
    <w:rsid w:val="00726DEB"/>
    <w:rsid w:val="00727FA2"/>
    <w:rsid w:val="00745BBF"/>
    <w:rsid w:val="00760278"/>
    <w:rsid w:val="007B7E84"/>
    <w:rsid w:val="007C1CA9"/>
    <w:rsid w:val="007D508F"/>
    <w:rsid w:val="007E29DD"/>
    <w:rsid w:val="008320ED"/>
    <w:rsid w:val="0085694A"/>
    <w:rsid w:val="008651DE"/>
    <w:rsid w:val="00865F6F"/>
    <w:rsid w:val="008B58AE"/>
    <w:rsid w:val="008F2F49"/>
    <w:rsid w:val="008F427E"/>
    <w:rsid w:val="0091401B"/>
    <w:rsid w:val="009143AB"/>
    <w:rsid w:val="00956B96"/>
    <w:rsid w:val="009C36C9"/>
    <w:rsid w:val="009D460C"/>
    <w:rsid w:val="009E5EB8"/>
    <w:rsid w:val="00A0341A"/>
    <w:rsid w:val="00A143C3"/>
    <w:rsid w:val="00A15BBA"/>
    <w:rsid w:val="00A21F45"/>
    <w:rsid w:val="00AD021D"/>
    <w:rsid w:val="00AD6082"/>
    <w:rsid w:val="00AE1095"/>
    <w:rsid w:val="00B0684D"/>
    <w:rsid w:val="00B21CE7"/>
    <w:rsid w:val="00B32665"/>
    <w:rsid w:val="00B34B67"/>
    <w:rsid w:val="00B85F85"/>
    <w:rsid w:val="00BB0225"/>
    <w:rsid w:val="00BE1858"/>
    <w:rsid w:val="00C83D6B"/>
    <w:rsid w:val="00CA1206"/>
    <w:rsid w:val="00CA120C"/>
    <w:rsid w:val="00CE7235"/>
    <w:rsid w:val="00D05B04"/>
    <w:rsid w:val="00D115B6"/>
    <w:rsid w:val="00D226AE"/>
    <w:rsid w:val="00D2669B"/>
    <w:rsid w:val="00DA6809"/>
    <w:rsid w:val="00DC6DDE"/>
    <w:rsid w:val="00E438BF"/>
    <w:rsid w:val="00E766F9"/>
    <w:rsid w:val="00E87B4B"/>
    <w:rsid w:val="00EA0C59"/>
    <w:rsid w:val="00EA137A"/>
    <w:rsid w:val="00EB522D"/>
    <w:rsid w:val="00F01790"/>
    <w:rsid w:val="00F06C7E"/>
    <w:rsid w:val="00F149C1"/>
    <w:rsid w:val="00F14AD7"/>
    <w:rsid w:val="00F377F7"/>
    <w:rsid w:val="00F66385"/>
    <w:rsid w:val="00FA407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66F9"/>
    <w:rPr>
      <w:rFonts w:ascii="Arial MT" w:eastAsia="Arial MT" w:hAnsi="Arial MT" w:cs="Arial MT"/>
      <w:lang w:val="pt-PT"/>
    </w:rPr>
  </w:style>
  <w:style w:type="paragraph" w:styleId="Ttulo3">
    <w:name w:val="heading 3"/>
    <w:basedOn w:val="Normal"/>
    <w:link w:val="Ttulo3Char"/>
    <w:uiPriority w:val="9"/>
    <w:qFormat/>
    <w:rsid w:val="004B6DFE"/>
    <w:pPr>
      <w:widowControl/>
      <w:autoSpaceDE/>
      <w:autoSpaceDN/>
      <w:spacing w:before="100" w:beforeAutospacing="1" w:after="100" w:afterAutospacing="1"/>
      <w:outlineLvl w:val="2"/>
    </w:pPr>
    <w:rPr>
      <w:rFonts w:ascii="Times New Roman" w:eastAsia="Times New Roman" w:hAnsi="Times New Roman" w:cs="Times New Roman"/>
      <w:b/>
      <w:bCs/>
      <w:sz w:val="27"/>
      <w:szCs w:val="27"/>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E766F9"/>
    <w:tblPr>
      <w:tblInd w:w="0" w:type="dxa"/>
      <w:tblCellMar>
        <w:top w:w="0" w:type="dxa"/>
        <w:left w:w="0" w:type="dxa"/>
        <w:bottom w:w="0" w:type="dxa"/>
        <w:right w:w="0" w:type="dxa"/>
      </w:tblCellMar>
    </w:tblPr>
  </w:style>
  <w:style w:type="paragraph" w:styleId="Corpodetexto">
    <w:name w:val="Body Text"/>
    <w:basedOn w:val="Normal"/>
    <w:uiPriority w:val="1"/>
    <w:qFormat/>
    <w:rsid w:val="00E766F9"/>
    <w:pPr>
      <w:ind w:left="179"/>
    </w:pPr>
    <w:rPr>
      <w:sz w:val="20"/>
      <w:szCs w:val="20"/>
    </w:rPr>
  </w:style>
  <w:style w:type="paragraph" w:customStyle="1" w:styleId="Heading1">
    <w:name w:val="Heading 1"/>
    <w:basedOn w:val="Normal"/>
    <w:uiPriority w:val="1"/>
    <w:qFormat/>
    <w:rsid w:val="00E766F9"/>
    <w:pPr>
      <w:ind w:left="513" w:hanging="334"/>
      <w:outlineLvl w:val="1"/>
    </w:pPr>
    <w:rPr>
      <w:rFonts w:ascii="Arial" w:eastAsia="Arial" w:hAnsi="Arial" w:cs="Arial"/>
      <w:b/>
      <w:bCs/>
      <w:sz w:val="20"/>
      <w:szCs w:val="20"/>
    </w:rPr>
  </w:style>
  <w:style w:type="paragraph" w:styleId="Ttulo">
    <w:name w:val="Title"/>
    <w:basedOn w:val="Normal"/>
    <w:uiPriority w:val="1"/>
    <w:qFormat/>
    <w:rsid w:val="00E766F9"/>
    <w:pPr>
      <w:ind w:left="1263" w:right="2467"/>
      <w:jc w:val="center"/>
    </w:pPr>
    <w:rPr>
      <w:rFonts w:ascii="Arial" w:eastAsia="Arial" w:hAnsi="Arial" w:cs="Arial"/>
      <w:b/>
      <w:bCs/>
      <w:sz w:val="24"/>
      <w:szCs w:val="24"/>
    </w:rPr>
  </w:style>
  <w:style w:type="paragraph" w:styleId="PargrafodaLista">
    <w:name w:val="List Paragraph"/>
    <w:basedOn w:val="Normal"/>
    <w:uiPriority w:val="1"/>
    <w:qFormat/>
    <w:rsid w:val="00E766F9"/>
    <w:pPr>
      <w:ind w:left="179"/>
      <w:jc w:val="both"/>
    </w:pPr>
  </w:style>
  <w:style w:type="paragraph" w:customStyle="1" w:styleId="TableParagraph">
    <w:name w:val="Table Paragraph"/>
    <w:basedOn w:val="Normal"/>
    <w:uiPriority w:val="1"/>
    <w:qFormat/>
    <w:rsid w:val="00E766F9"/>
    <w:rPr>
      <w:rFonts w:ascii="Calibri" w:eastAsia="Calibri" w:hAnsi="Calibri" w:cs="Calibri"/>
    </w:rPr>
  </w:style>
  <w:style w:type="paragraph" w:styleId="Textodebalo">
    <w:name w:val="Balloon Text"/>
    <w:basedOn w:val="Normal"/>
    <w:link w:val="TextodebaloChar"/>
    <w:uiPriority w:val="99"/>
    <w:semiHidden/>
    <w:unhideWhenUsed/>
    <w:rsid w:val="00CE7235"/>
    <w:rPr>
      <w:rFonts w:ascii="Tahoma" w:hAnsi="Tahoma" w:cs="Tahoma"/>
      <w:sz w:val="16"/>
      <w:szCs w:val="16"/>
    </w:rPr>
  </w:style>
  <w:style w:type="character" w:customStyle="1" w:styleId="TextodebaloChar">
    <w:name w:val="Texto de balão Char"/>
    <w:basedOn w:val="Fontepargpadro"/>
    <w:link w:val="Textodebalo"/>
    <w:uiPriority w:val="99"/>
    <w:semiHidden/>
    <w:rsid w:val="00CE7235"/>
    <w:rPr>
      <w:rFonts w:ascii="Tahoma" w:eastAsia="Arial MT" w:hAnsi="Tahoma" w:cs="Tahoma"/>
      <w:sz w:val="16"/>
      <w:szCs w:val="16"/>
      <w:lang w:val="pt-PT"/>
    </w:rPr>
  </w:style>
  <w:style w:type="paragraph" w:styleId="Cabealho">
    <w:name w:val="header"/>
    <w:basedOn w:val="Normal"/>
    <w:link w:val="CabealhoChar"/>
    <w:uiPriority w:val="99"/>
    <w:semiHidden/>
    <w:unhideWhenUsed/>
    <w:rsid w:val="00CE7235"/>
    <w:pPr>
      <w:tabs>
        <w:tab w:val="center" w:pos="4252"/>
        <w:tab w:val="right" w:pos="8504"/>
      </w:tabs>
    </w:pPr>
  </w:style>
  <w:style w:type="character" w:customStyle="1" w:styleId="CabealhoChar">
    <w:name w:val="Cabeçalho Char"/>
    <w:basedOn w:val="Fontepargpadro"/>
    <w:link w:val="Cabealho"/>
    <w:uiPriority w:val="99"/>
    <w:semiHidden/>
    <w:rsid w:val="00CE7235"/>
    <w:rPr>
      <w:rFonts w:ascii="Arial MT" w:eastAsia="Arial MT" w:hAnsi="Arial MT" w:cs="Arial MT"/>
      <w:lang w:val="pt-PT"/>
    </w:rPr>
  </w:style>
  <w:style w:type="paragraph" w:styleId="Rodap">
    <w:name w:val="footer"/>
    <w:basedOn w:val="Normal"/>
    <w:link w:val="RodapChar"/>
    <w:uiPriority w:val="99"/>
    <w:semiHidden/>
    <w:unhideWhenUsed/>
    <w:rsid w:val="00CE7235"/>
    <w:pPr>
      <w:tabs>
        <w:tab w:val="center" w:pos="4252"/>
        <w:tab w:val="right" w:pos="8504"/>
      </w:tabs>
    </w:pPr>
  </w:style>
  <w:style w:type="character" w:customStyle="1" w:styleId="RodapChar">
    <w:name w:val="Rodapé Char"/>
    <w:basedOn w:val="Fontepargpadro"/>
    <w:link w:val="Rodap"/>
    <w:uiPriority w:val="99"/>
    <w:semiHidden/>
    <w:rsid w:val="00CE7235"/>
    <w:rPr>
      <w:rFonts w:ascii="Arial MT" w:eastAsia="Arial MT" w:hAnsi="Arial MT" w:cs="Arial MT"/>
      <w:lang w:val="pt-PT"/>
    </w:rPr>
  </w:style>
  <w:style w:type="paragraph" w:styleId="NormalWeb">
    <w:name w:val="Normal (Web)"/>
    <w:basedOn w:val="Normal"/>
    <w:uiPriority w:val="99"/>
    <w:semiHidden/>
    <w:unhideWhenUsed/>
    <w:rsid w:val="009D460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9D460C"/>
    <w:rPr>
      <w:b/>
      <w:bCs/>
    </w:rPr>
  </w:style>
  <w:style w:type="character" w:customStyle="1" w:styleId="Ttulo3Char">
    <w:name w:val="Título 3 Char"/>
    <w:basedOn w:val="Fontepargpadro"/>
    <w:link w:val="Ttulo3"/>
    <w:uiPriority w:val="9"/>
    <w:rsid w:val="004B6DFE"/>
    <w:rPr>
      <w:rFonts w:ascii="Times New Roman" w:eastAsia="Times New Roman" w:hAnsi="Times New Roman" w:cs="Times New Roman"/>
      <w:b/>
      <w:bCs/>
      <w:sz w:val="27"/>
      <w:szCs w:val="27"/>
      <w:lang w:val="pt-BR" w:eastAsia="pt-BR"/>
    </w:rPr>
  </w:style>
</w:styles>
</file>

<file path=word/webSettings.xml><?xml version="1.0" encoding="utf-8"?>
<w:webSettings xmlns:r="http://schemas.openxmlformats.org/officeDocument/2006/relationships" xmlns:w="http://schemas.openxmlformats.org/wordprocessingml/2006/main">
  <w:divs>
    <w:div w:id="158859811">
      <w:bodyDiv w:val="1"/>
      <w:marLeft w:val="0"/>
      <w:marRight w:val="0"/>
      <w:marTop w:val="0"/>
      <w:marBottom w:val="0"/>
      <w:divBdr>
        <w:top w:val="none" w:sz="0" w:space="0" w:color="auto"/>
        <w:left w:val="none" w:sz="0" w:space="0" w:color="auto"/>
        <w:bottom w:val="none" w:sz="0" w:space="0" w:color="auto"/>
        <w:right w:val="none" w:sz="0" w:space="0" w:color="auto"/>
      </w:divBdr>
    </w:div>
    <w:div w:id="288897364">
      <w:bodyDiv w:val="1"/>
      <w:marLeft w:val="0"/>
      <w:marRight w:val="0"/>
      <w:marTop w:val="0"/>
      <w:marBottom w:val="0"/>
      <w:divBdr>
        <w:top w:val="none" w:sz="0" w:space="0" w:color="auto"/>
        <w:left w:val="none" w:sz="0" w:space="0" w:color="auto"/>
        <w:bottom w:val="none" w:sz="0" w:space="0" w:color="auto"/>
        <w:right w:val="none" w:sz="0" w:space="0" w:color="auto"/>
      </w:divBdr>
    </w:div>
    <w:div w:id="576982955">
      <w:bodyDiv w:val="1"/>
      <w:marLeft w:val="0"/>
      <w:marRight w:val="0"/>
      <w:marTop w:val="0"/>
      <w:marBottom w:val="0"/>
      <w:divBdr>
        <w:top w:val="none" w:sz="0" w:space="0" w:color="auto"/>
        <w:left w:val="none" w:sz="0" w:space="0" w:color="auto"/>
        <w:bottom w:val="none" w:sz="0" w:space="0" w:color="auto"/>
        <w:right w:val="none" w:sz="0" w:space="0" w:color="auto"/>
      </w:divBdr>
    </w:div>
    <w:div w:id="970327507">
      <w:bodyDiv w:val="1"/>
      <w:marLeft w:val="0"/>
      <w:marRight w:val="0"/>
      <w:marTop w:val="0"/>
      <w:marBottom w:val="0"/>
      <w:divBdr>
        <w:top w:val="none" w:sz="0" w:space="0" w:color="auto"/>
        <w:left w:val="none" w:sz="0" w:space="0" w:color="auto"/>
        <w:bottom w:val="none" w:sz="0" w:space="0" w:color="auto"/>
        <w:right w:val="none" w:sz="0" w:space="0" w:color="auto"/>
      </w:divBdr>
    </w:div>
    <w:div w:id="1040322578">
      <w:bodyDiv w:val="1"/>
      <w:marLeft w:val="0"/>
      <w:marRight w:val="0"/>
      <w:marTop w:val="0"/>
      <w:marBottom w:val="0"/>
      <w:divBdr>
        <w:top w:val="none" w:sz="0" w:space="0" w:color="auto"/>
        <w:left w:val="none" w:sz="0" w:space="0" w:color="auto"/>
        <w:bottom w:val="none" w:sz="0" w:space="0" w:color="auto"/>
        <w:right w:val="none" w:sz="0" w:space="0" w:color="auto"/>
      </w:divBdr>
    </w:div>
    <w:div w:id="1095175763">
      <w:bodyDiv w:val="1"/>
      <w:marLeft w:val="0"/>
      <w:marRight w:val="0"/>
      <w:marTop w:val="0"/>
      <w:marBottom w:val="0"/>
      <w:divBdr>
        <w:top w:val="none" w:sz="0" w:space="0" w:color="auto"/>
        <w:left w:val="none" w:sz="0" w:space="0" w:color="auto"/>
        <w:bottom w:val="none" w:sz="0" w:space="0" w:color="auto"/>
        <w:right w:val="none" w:sz="0" w:space="0" w:color="auto"/>
      </w:divBdr>
    </w:div>
    <w:div w:id="1250701064">
      <w:bodyDiv w:val="1"/>
      <w:marLeft w:val="0"/>
      <w:marRight w:val="0"/>
      <w:marTop w:val="0"/>
      <w:marBottom w:val="0"/>
      <w:divBdr>
        <w:top w:val="none" w:sz="0" w:space="0" w:color="auto"/>
        <w:left w:val="none" w:sz="0" w:space="0" w:color="auto"/>
        <w:bottom w:val="none" w:sz="0" w:space="0" w:color="auto"/>
        <w:right w:val="none" w:sz="0" w:space="0" w:color="auto"/>
      </w:divBdr>
    </w:div>
    <w:div w:id="1632127737">
      <w:bodyDiv w:val="1"/>
      <w:marLeft w:val="0"/>
      <w:marRight w:val="0"/>
      <w:marTop w:val="0"/>
      <w:marBottom w:val="0"/>
      <w:divBdr>
        <w:top w:val="none" w:sz="0" w:space="0" w:color="auto"/>
        <w:left w:val="none" w:sz="0" w:space="0" w:color="auto"/>
        <w:bottom w:val="none" w:sz="0" w:space="0" w:color="auto"/>
        <w:right w:val="none" w:sz="0" w:space="0" w:color="auto"/>
      </w:divBdr>
    </w:div>
    <w:div w:id="1730110094">
      <w:bodyDiv w:val="1"/>
      <w:marLeft w:val="0"/>
      <w:marRight w:val="0"/>
      <w:marTop w:val="0"/>
      <w:marBottom w:val="0"/>
      <w:divBdr>
        <w:top w:val="none" w:sz="0" w:space="0" w:color="auto"/>
        <w:left w:val="none" w:sz="0" w:space="0" w:color="auto"/>
        <w:bottom w:val="none" w:sz="0" w:space="0" w:color="auto"/>
        <w:right w:val="none" w:sz="0" w:space="0" w:color="auto"/>
      </w:divBdr>
    </w:div>
    <w:div w:id="1768622984">
      <w:bodyDiv w:val="1"/>
      <w:marLeft w:val="0"/>
      <w:marRight w:val="0"/>
      <w:marTop w:val="0"/>
      <w:marBottom w:val="0"/>
      <w:divBdr>
        <w:top w:val="none" w:sz="0" w:space="0" w:color="auto"/>
        <w:left w:val="none" w:sz="0" w:space="0" w:color="auto"/>
        <w:bottom w:val="none" w:sz="0" w:space="0" w:color="auto"/>
        <w:right w:val="none" w:sz="0" w:space="0" w:color="auto"/>
      </w:divBdr>
    </w:div>
    <w:div w:id="1937790012">
      <w:bodyDiv w:val="1"/>
      <w:marLeft w:val="0"/>
      <w:marRight w:val="0"/>
      <w:marTop w:val="0"/>
      <w:marBottom w:val="0"/>
      <w:divBdr>
        <w:top w:val="none" w:sz="0" w:space="0" w:color="auto"/>
        <w:left w:val="none" w:sz="0" w:space="0" w:color="auto"/>
        <w:bottom w:val="none" w:sz="0" w:space="0" w:color="auto"/>
        <w:right w:val="none" w:sz="0" w:space="0" w:color="auto"/>
      </w:divBdr>
    </w:div>
    <w:div w:id="1946040647">
      <w:bodyDiv w:val="1"/>
      <w:marLeft w:val="0"/>
      <w:marRight w:val="0"/>
      <w:marTop w:val="0"/>
      <w:marBottom w:val="0"/>
      <w:divBdr>
        <w:top w:val="none" w:sz="0" w:space="0" w:color="auto"/>
        <w:left w:val="none" w:sz="0" w:space="0" w:color="auto"/>
        <w:bottom w:val="none" w:sz="0" w:space="0" w:color="auto"/>
        <w:right w:val="none" w:sz="0" w:space="0" w:color="auto"/>
      </w:divBdr>
    </w:div>
    <w:div w:id="1953514563">
      <w:bodyDiv w:val="1"/>
      <w:marLeft w:val="0"/>
      <w:marRight w:val="0"/>
      <w:marTop w:val="0"/>
      <w:marBottom w:val="0"/>
      <w:divBdr>
        <w:top w:val="none" w:sz="0" w:space="0" w:color="auto"/>
        <w:left w:val="none" w:sz="0" w:space="0" w:color="auto"/>
        <w:bottom w:val="none" w:sz="0" w:space="0" w:color="auto"/>
        <w:right w:val="none" w:sz="0" w:space="0" w:color="auto"/>
      </w:divBdr>
    </w:div>
    <w:div w:id="2020890046">
      <w:bodyDiv w:val="1"/>
      <w:marLeft w:val="0"/>
      <w:marRight w:val="0"/>
      <w:marTop w:val="0"/>
      <w:marBottom w:val="0"/>
      <w:divBdr>
        <w:top w:val="none" w:sz="0" w:space="0" w:color="auto"/>
        <w:left w:val="none" w:sz="0" w:space="0" w:color="auto"/>
        <w:bottom w:val="none" w:sz="0" w:space="0" w:color="auto"/>
        <w:right w:val="none" w:sz="0" w:space="0" w:color="auto"/>
      </w:divBdr>
    </w:div>
    <w:div w:id="2136287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9F20E-8D3C-4457-898A-1CD133619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12</Pages>
  <Words>3764</Words>
  <Characters>20326</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Eliton José</dc:creator>
  <cp:lastModifiedBy>joao.rocha</cp:lastModifiedBy>
  <cp:revision>36</cp:revision>
  <dcterms:created xsi:type="dcterms:W3CDTF">2024-10-23T14:10:00Z</dcterms:created>
  <dcterms:modified xsi:type="dcterms:W3CDTF">2024-11-27T11:36:00Z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Microsoft® Word 2016</vt:lpwstr>
  </property>
  <property fmtid="{D5CDD505-2E9C-101B-9397-08002B2CF9AE}" pid="4" name="LastSaved">
    <vt:filetime>2024-10-23T00:00:00Z</vt:filetime>
  </property>
  <property fmtid="{D5CDD505-2E9C-101B-9397-08002B2CF9AE}" pid="5" name="Producer">
    <vt:lpwstr>Bry Signer PDF 2.3.1</vt:lpwstr>
  </property>
</Properties>
</file>